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F2" w:rsidRDefault="00185BF2" w:rsidP="004C2E08">
      <w:pPr>
        <w:pStyle w:val="Balk1"/>
        <w:spacing w:before="66"/>
      </w:pPr>
      <w:r>
        <w:t>T.C.</w:t>
      </w:r>
    </w:p>
    <w:p w:rsidR="00185BF2" w:rsidRDefault="00185BF2" w:rsidP="004C2E08">
      <w:pPr>
        <w:spacing w:line="322" w:lineRule="exact"/>
        <w:ind w:left="3166" w:right="2882"/>
        <w:jc w:val="center"/>
        <w:rPr>
          <w:b/>
          <w:sz w:val="28"/>
        </w:rPr>
      </w:pPr>
      <w:r>
        <w:rPr>
          <w:b/>
          <w:sz w:val="28"/>
        </w:rPr>
        <w:t xml:space="preserve">KAYAPINAR </w:t>
      </w:r>
      <w:bookmarkStart w:id="0" w:name="_GoBack"/>
      <w:bookmarkEnd w:id="0"/>
      <w:r>
        <w:rPr>
          <w:b/>
          <w:sz w:val="28"/>
        </w:rPr>
        <w:t>KAYMAKAMLIĞI</w:t>
      </w:r>
    </w:p>
    <w:p w:rsidR="00185BF2" w:rsidRDefault="004C2E08" w:rsidP="004C2E08">
      <w:pPr>
        <w:ind w:right="3091"/>
        <w:jc w:val="center"/>
        <w:rPr>
          <w:b/>
          <w:sz w:val="28"/>
        </w:rPr>
      </w:pPr>
      <w:r>
        <w:rPr>
          <w:b/>
          <w:sz w:val="28"/>
        </w:rPr>
        <w:t xml:space="preserve">                                        Said</w:t>
      </w:r>
      <w:r w:rsidR="00B918FA">
        <w:rPr>
          <w:b/>
          <w:sz w:val="28"/>
        </w:rPr>
        <w:t xml:space="preserve"> Paşa Ortaokulu</w:t>
      </w:r>
      <w:r>
        <w:rPr>
          <w:b/>
          <w:sz w:val="28"/>
        </w:rPr>
        <w:t xml:space="preserve"> </w:t>
      </w:r>
      <w:r w:rsidR="00185BF2">
        <w:rPr>
          <w:b/>
          <w:sz w:val="28"/>
        </w:rPr>
        <w:t>Müdürlüğü</w:t>
      </w:r>
    </w:p>
    <w:p w:rsidR="00185BF2" w:rsidRDefault="00185BF2" w:rsidP="004C2E08">
      <w:pPr>
        <w:pStyle w:val="GvdeMetni"/>
        <w:jc w:val="center"/>
        <w:rPr>
          <w:b/>
          <w:sz w:val="30"/>
        </w:rPr>
      </w:pPr>
    </w:p>
    <w:p w:rsidR="00185BF2" w:rsidRDefault="00185BF2" w:rsidP="00185BF2">
      <w:pPr>
        <w:pStyle w:val="GvdeMetni"/>
        <w:rPr>
          <w:b/>
          <w:sz w:val="26"/>
        </w:rPr>
      </w:pPr>
    </w:p>
    <w:p w:rsidR="00185BF2" w:rsidRDefault="00185BF2" w:rsidP="00185BF2">
      <w:pPr>
        <w:pStyle w:val="Balk2"/>
        <w:ind w:left="3166" w:right="2889" w:firstLine="0"/>
        <w:jc w:val="center"/>
      </w:pPr>
      <w:r>
        <w:t>TEKNİK ŞARTNAME</w:t>
      </w:r>
    </w:p>
    <w:p w:rsidR="00185BF2" w:rsidRDefault="00185BF2" w:rsidP="00185BF2">
      <w:pPr>
        <w:pStyle w:val="GvdeMetni"/>
        <w:spacing w:before="1"/>
        <w:rPr>
          <w:b/>
          <w:sz w:val="31"/>
        </w:rPr>
      </w:pPr>
    </w:p>
    <w:p w:rsidR="00185BF2" w:rsidRDefault="00185BF2" w:rsidP="00185BF2">
      <w:pPr>
        <w:pStyle w:val="ListeParagraf"/>
        <w:widowControl w:val="0"/>
        <w:numPr>
          <w:ilvl w:val="0"/>
          <w:numId w:val="3"/>
        </w:numPr>
        <w:tabs>
          <w:tab w:val="left" w:pos="620"/>
          <w:tab w:val="left" w:pos="621"/>
        </w:tabs>
        <w:autoSpaceDE w:val="0"/>
        <w:autoSpaceDN w:val="0"/>
        <w:spacing w:before="1" w:after="0" w:line="272" w:lineRule="exact"/>
        <w:ind w:hanging="429"/>
        <w:contextualSpacing w:val="0"/>
        <w:rPr>
          <w:b/>
          <w:sz w:val="24"/>
        </w:rPr>
      </w:pPr>
      <w:r>
        <w:rPr>
          <w:b/>
          <w:sz w:val="24"/>
        </w:rPr>
        <w:t>İŞİN KONUSU ve</w:t>
      </w:r>
      <w:r>
        <w:rPr>
          <w:b/>
          <w:spacing w:val="-3"/>
          <w:sz w:val="24"/>
        </w:rPr>
        <w:t xml:space="preserve"> </w:t>
      </w:r>
      <w:r>
        <w:rPr>
          <w:b/>
          <w:sz w:val="24"/>
        </w:rPr>
        <w:t>TANIMI</w:t>
      </w:r>
    </w:p>
    <w:p w:rsidR="00185BF2" w:rsidRDefault="00934143" w:rsidP="00185BF2">
      <w:pPr>
        <w:pStyle w:val="GvdeMetni"/>
        <w:ind w:left="192" w:right="197"/>
        <w:jc w:val="both"/>
      </w:pPr>
      <w:r>
        <w:t>Okulumuzda</w:t>
      </w:r>
      <w:r w:rsidR="00185BF2">
        <w:t xml:space="preserve"> kullanıl</w:t>
      </w:r>
      <w:r>
        <w:t>mak üzere çeşitli özelliklerde 5</w:t>
      </w:r>
      <w:r w:rsidR="00185BF2">
        <w:t xml:space="preserve"> (</w:t>
      </w:r>
      <w:r>
        <w:t>beş</w:t>
      </w:r>
      <w:r w:rsidR="00B918FA">
        <w:t xml:space="preserve">) </w:t>
      </w:r>
      <w:proofErr w:type="gramStart"/>
      <w:r w:rsidR="00B918FA">
        <w:t>adet</w:t>
      </w:r>
      <w:r>
        <w:t xml:space="preserve">  kalem</w:t>
      </w:r>
      <w:proofErr w:type="gramEnd"/>
      <w:r>
        <w:t xml:space="preserve"> Kamera Bakım ve Onarım </w:t>
      </w:r>
      <w:r w:rsidR="00185BF2">
        <w:t xml:space="preserve"> malzemelerinin temini işidir.</w:t>
      </w:r>
    </w:p>
    <w:p w:rsidR="00185BF2" w:rsidRDefault="00185BF2" w:rsidP="00185BF2">
      <w:pPr>
        <w:pStyle w:val="GvdeMetni"/>
        <w:spacing w:before="2"/>
        <w:rPr>
          <w:sz w:val="31"/>
        </w:rPr>
      </w:pPr>
    </w:p>
    <w:p w:rsidR="00185BF2" w:rsidRDefault="00185BF2" w:rsidP="00185BF2">
      <w:pPr>
        <w:pStyle w:val="Balk2"/>
        <w:numPr>
          <w:ilvl w:val="0"/>
          <w:numId w:val="3"/>
        </w:numPr>
        <w:tabs>
          <w:tab w:val="left" w:pos="620"/>
          <w:tab w:val="left" w:pos="621"/>
        </w:tabs>
        <w:spacing w:line="272" w:lineRule="exact"/>
        <w:ind w:hanging="429"/>
      </w:pPr>
      <w:r>
        <w:t>AMAÇ ve</w:t>
      </w:r>
      <w:r>
        <w:rPr>
          <w:spacing w:val="-1"/>
        </w:rPr>
        <w:t xml:space="preserve"> </w:t>
      </w:r>
      <w:r>
        <w:t>KAPSAM</w:t>
      </w:r>
    </w:p>
    <w:p w:rsidR="00185BF2" w:rsidRDefault="00185BF2" w:rsidP="00185BF2">
      <w:pPr>
        <w:pStyle w:val="GvdeMetni"/>
        <w:ind w:left="192" w:right="191"/>
        <w:jc w:val="both"/>
      </w:pPr>
      <w:r>
        <w:t xml:space="preserve">Bu şartname, </w:t>
      </w:r>
      <w:r w:rsidR="00934143">
        <w:t>Okulumuzda</w:t>
      </w:r>
      <w:r>
        <w:t xml:space="preserve"> kullanılmak üzere KAYAPINAR/ </w:t>
      </w:r>
      <w:r w:rsidR="00305AB0">
        <w:rPr>
          <w:sz w:val="28"/>
        </w:rPr>
        <w:t>Said</w:t>
      </w:r>
      <w:r w:rsidR="00B918FA" w:rsidRPr="00B918FA">
        <w:rPr>
          <w:sz w:val="28"/>
        </w:rPr>
        <w:t xml:space="preserve"> Paşa </w:t>
      </w:r>
      <w:proofErr w:type="gramStart"/>
      <w:r w:rsidR="00B918FA" w:rsidRPr="00B918FA">
        <w:rPr>
          <w:sz w:val="28"/>
        </w:rPr>
        <w:t>Ortaokulu</w:t>
      </w:r>
      <w:r w:rsidR="00B918FA">
        <w:rPr>
          <w:b/>
          <w:sz w:val="28"/>
        </w:rPr>
        <w:t xml:space="preserve">       </w:t>
      </w:r>
      <w:r w:rsidRPr="00E21378">
        <w:t>Müdürlüğü</w:t>
      </w:r>
      <w:proofErr w:type="gramEnd"/>
      <w:r>
        <w:t xml:space="preserve"> kurumsal kimliğine uyg</w:t>
      </w:r>
      <w:r w:rsidR="008D284A">
        <w:t>un ola</w:t>
      </w:r>
      <w:r w:rsidR="00934143">
        <w:t>rak çeşitli özelliklerde 5  (beş</w:t>
      </w:r>
      <w:r>
        <w:t>)</w:t>
      </w:r>
      <w:r w:rsidRPr="00E21378">
        <w:t xml:space="preserve">  Adet</w:t>
      </w:r>
      <w:r w:rsidR="00934143">
        <w:t xml:space="preserve"> kalem Kamera Bakım ve Onarım</w:t>
      </w:r>
      <w:r>
        <w:t xml:space="preserve"> malzemesinin temini ile ilgili usul, esas ve prensipleri kapsar.</w:t>
      </w:r>
    </w:p>
    <w:p w:rsidR="00185BF2" w:rsidRDefault="00185BF2" w:rsidP="00185BF2">
      <w:pPr>
        <w:pStyle w:val="GvdeMetni"/>
        <w:rPr>
          <w:sz w:val="26"/>
        </w:rPr>
      </w:pPr>
    </w:p>
    <w:p w:rsidR="00185BF2" w:rsidRDefault="00185BF2" w:rsidP="00185BF2">
      <w:pPr>
        <w:pStyle w:val="GvdeMetni"/>
        <w:spacing w:before="3"/>
        <w:rPr>
          <w:sz w:val="29"/>
        </w:rPr>
      </w:pPr>
    </w:p>
    <w:p w:rsidR="00185BF2" w:rsidRDefault="00185BF2" w:rsidP="00185BF2">
      <w:pPr>
        <w:pStyle w:val="Balk2"/>
        <w:numPr>
          <w:ilvl w:val="0"/>
          <w:numId w:val="3"/>
        </w:numPr>
        <w:tabs>
          <w:tab w:val="left" w:pos="620"/>
          <w:tab w:val="left" w:pos="621"/>
        </w:tabs>
        <w:spacing w:line="274" w:lineRule="exact"/>
        <w:ind w:hanging="429"/>
      </w:pPr>
      <w:r>
        <w:t>TANIMLAR</w:t>
      </w:r>
    </w:p>
    <w:p w:rsidR="00185BF2" w:rsidRPr="00AA35F1" w:rsidRDefault="00185BF2" w:rsidP="00185BF2">
      <w:pPr>
        <w:pStyle w:val="ListeParagraf"/>
        <w:widowControl w:val="0"/>
        <w:numPr>
          <w:ilvl w:val="1"/>
          <w:numId w:val="3"/>
        </w:numPr>
        <w:tabs>
          <w:tab w:val="left" w:pos="914"/>
          <w:tab w:val="left" w:pos="2403"/>
        </w:tabs>
        <w:autoSpaceDE w:val="0"/>
        <w:autoSpaceDN w:val="0"/>
        <w:spacing w:after="0" w:line="275" w:lineRule="exact"/>
        <w:contextualSpacing w:val="0"/>
        <w:rPr>
          <w:sz w:val="24"/>
        </w:rPr>
      </w:pPr>
      <w:r>
        <w:rPr>
          <w:sz w:val="24"/>
        </w:rPr>
        <w:t>Kurum</w:t>
      </w:r>
      <w:r>
        <w:rPr>
          <w:sz w:val="24"/>
        </w:rPr>
        <w:tab/>
      </w:r>
      <w:r w:rsidRPr="00B918FA">
        <w:t>:</w:t>
      </w:r>
      <w:r w:rsidR="00305AB0">
        <w:rPr>
          <w:sz w:val="24"/>
        </w:rPr>
        <w:t xml:space="preserve"> Said</w:t>
      </w:r>
      <w:r w:rsidR="00B918FA" w:rsidRPr="00B918FA">
        <w:rPr>
          <w:sz w:val="24"/>
        </w:rPr>
        <w:t xml:space="preserve"> Paşa </w:t>
      </w:r>
      <w:proofErr w:type="gramStart"/>
      <w:r w:rsidR="00B918FA" w:rsidRPr="00B918FA">
        <w:rPr>
          <w:sz w:val="24"/>
        </w:rPr>
        <w:t>Ortaokulu</w:t>
      </w:r>
      <w:r w:rsidR="00B918FA" w:rsidRPr="00B918FA">
        <w:rPr>
          <w:b/>
          <w:sz w:val="24"/>
        </w:rPr>
        <w:t xml:space="preserve">  </w:t>
      </w:r>
      <w:r w:rsidRPr="00E21378">
        <w:rPr>
          <w:sz w:val="24"/>
        </w:rPr>
        <w:t>Müdürlüğü</w:t>
      </w:r>
      <w:proofErr w:type="gramEnd"/>
    </w:p>
    <w:p w:rsidR="00185BF2" w:rsidRDefault="00185BF2" w:rsidP="00185BF2">
      <w:pPr>
        <w:pStyle w:val="ListeParagraf"/>
        <w:widowControl w:val="0"/>
        <w:numPr>
          <w:ilvl w:val="1"/>
          <w:numId w:val="3"/>
        </w:numPr>
        <w:tabs>
          <w:tab w:val="left" w:pos="914"/>
        </w:tabs>
        <w:autoSpaceDE w:val="0"/>
        <w:autoSpaceDN w:val="0"/>
        <w:spacing w:before="136" w:after="0" w:line="240" w:lineRule="auto"/>
        <w:ind w:left="913" w:hanging="361"/>
        <w:contextualSpacing w:val="0"/>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185BF2" w:rsidRPr="00B918FA" w:rsidRDefault="00185BF2" w:rsidP="00185BF2">
      <w:pPr>
        <w:pStyle w:val="ListeParagraf"/>
        <w:widowControl w:val="0"/>
        <w:numPr>
          <w:ilvl w:val="1"/>
          <w:numId w:val="3"/>
        </w:numPr>
        <w:tabs>
          <w:tab w:val="left" w:pos="914"/>
          <w:tab w:val="left" w:pos="2403"/>
        </w:tabs>
        <w:autoSpaceDE w:val="0"/>
        <w:autoSpaceDN w:val="0"/>
        <w:spacing w:before="140" w:after="0" w:line="240" w:lineRule="auto"/>
        <w:contextualSpacing w:val="0"/>
        <w:rPr>
          <w:rFonts w:ascii="Arial" w:hAnsi="Arial"/>
        </w:rPr>
      </w:pPr>
      <w:r>
        <w:rPr>
          <w:sz w:val="24"/>
        </w:rPr>
        <w:t>Taraf</w:t>
      </w:r>
      <w:r>
        <w:rPr>
          <w:sz w:val="24"/>
        </w:rPr>
        <w:tab/>
        <w:t>:</w:t>
      </w:r>
      <w:r w:rsidR="00B918FA">
        <w:rPr>
          <w:sz w:val="24"/>
        </w:rPr>
        <w:t xml:space="preserve"> </w:t>
      </w:r>
      <w:r w:rsidR="00305AB0">
        <w:rPr>
          <w:sz w:val="24"/>
        </w:rPr>
        <w:t>Said</w:t>
      </w:r>
      <w:r w:rsidR="00B918FA" w:rsidRPr="00B918FA">
        <w:rPr>
          <w:sz w:val="24"/>
        </w:rPr>
        <w:t xml:space="preserve"> Paşa Ortaokulu</w:t>
      </w:r>
      <w:r w:rsidR="00B918FA">
        <w:rPr>
          <w:sz w:val="24"/>
        </w:rPr>
        <w:t xml:space="preserve"> </w:t>
      </w:r>
      <w:r w:rsidRPr="00B918FA">
        <w:t>Müdürlüğü ve İstekli</w:t>
      </w:r>
      <w:r w:rsidRPr="00B918FA">
        <w:rPr>
          <w:spacing w:val="2"/>
        </w:rPr>
        <w:t xml:space="preserve"> </w:t>
      </w:r>
      <w:r w:rsidRPr="00B918FA">
        <w:t>Firma</w:t>
      </w:r>
    </w:p>
    <w:p w:rsidR="00185BF2" w:rsidRDefault="00185BF2" w:rsidP="00185BF2">
      <w:pPr>
        <w:pStyle w:val="GvdeMetni"/>
        <w:rPr>
          <w:sz w:val="26"/>
        </w:rPr>
      </w:pPr>
    </w:p>
    <w:p w:rsidR="00185BF2" w:rsidRDefault="00185BF2" w:rsidP="00185BF2">
      <w:pPr>
        <w:pStyle w:val="GvdeMetni"/>
        <w:spacing w:before="9"/>
        <w:rPr>
          <w:sz w:val="34"/>
        </w:rPr>
      </w:pPr>
    </w:p>
    <w:p w:rsidR="00185BF2" w:rsidRDefault="00185BF2" w:rsidP="00185BF2">
      <w:pPr>
        <w:pStyle w:val="Balk2"/>
        <w:numPr>
          <w:ilvl w:val="0"/>
          <w:numId w:val="3"/>
        </w:numPr>
        <w:tabs>
          <w:tab w:val="left" w:pos="620"/>
          <w:tab w:val="left" w:pos="621"/>
        </w:tabs>
        <w:spacing w:line="272" w:lineRule="exact"/>
        <w:ind w:hanging="429"/>
      </w:pPr>
      <w:r>
        <w:t>İŞİN TARİFİ ve HİZMET</w:t>
      </w:r>
      <w:r>
        <w:rPr>
          <w:spacing w:val="-4"/>
        </w:rPr>
        <w:t xml:space="preserve"> </w:t>
      </w:r>
      <w:r>
        <w:t>SÜRESİ</w:t>
      </w:r>
    </w:p>
    <w:p w:rsidR="00185BF2" w:rsidRDefault="00185BF2" w:rsidP="00185BF2">
      <w:pPr>
        <w:pStyle w:val="ListeParagraf"/>
        <w:widowControl w:val="0"/>
        <w:numPr>
          <w:ilvl w:val="1"/>
          <w:numId w:val="3"/>
        </w:numPr>
        <w:tabs>
          <w:tab w:val="left" w:pos="759"/>
          <w:tab w:val="left" w:pos="760"/>
        </w:tabs>
        <w:autoSpaceDE w:val="0"/>
        <w:autoSpaceDN w:val="0"/>
        <w:spacing w:after="0" w:line="240" w:lineRule="auto"/>
        <w:ind w:right="203" w:hanging="435"/>
        <w:contextualSpacing w:val="0"/>
        <w:rPr>
          <w:sz w:val="24"/>
        </w:rPr>
      </w:pPr>
      <w:r>
        <w:rPr>
          <w:sz w:val="24"/>
        </w:rPr>
        <w:t>Her Üründen ihtiyaç oranında alınacak olup üstte belirtilen tabloya birim/adet/paket fiyatı yazılacaktır.</w:t>
      </w:r>
    </w:p>
    <w:p w:rsidR="00185BF2" w:rsidRDefault="00185BF2" w:rsidP="00185BF2">
      <w:pPr>
        <w:pStyle w:val="ListeParagraf"/>
        <w:widowControl w:val="0"/>
        <w:numPr>
          <w:ilvl w:val="1"/>
          <w:numId w:val="3"/>
        </w:numPr>
        <w:tabs>
          <w:tab w:val="left" w:pos="759"/>
          <w:tab w:val="left" w:pos="760"/>
        </w:tabs>
        <w:autoSpaceDE w:val="0"/>
        <w:autoSpaceDN w:val="0"/>
        <w:spacing w:after="0" w:line="240" w:lineRule="auto"/>
        <w:ind w:hanging="435"/>
        <w:contextualSpacing w:val="0"/>
        <w:rPr>
          <w:sz w:val="24"/>
        </w:rPr>
      </w:pPr>
      <w:r>
        <w:rPr>
          <w:sz w:val="24"/>
        </w:rPr>
        <w:t>Ürünler üst düzey kalitede ve 1. sınıf standartlarda</w:t>
      </w:r>
      <w:r>
        <w:rPr>
          <w:spacing w:val="-11"/>
          <w:sz w:val="24"/>
        </w:rPr>
        <w:t xml:space="preserve"> </w:t>
      </w:r>
      <w:r>
        <w:rPr>
          <w:sz w:val="24"/>
        </w:rPr>
        <w:t>olacaktır.</w:t>
      </w:r>
    </w:p>
    <w:p w:rsidR="00185BF2" w:rsidRDefault="00185BF2" w:rsidP="00185BF2">
      <w:pPr>
        <w:pStyle w:val="ListeParagraf"/>
        <w:widowControl w:val="0"/>
        <w:numPr>
          <w:ilvl w:val="1"/>
          <w:numId w:val="3"/>
        </w:numPr>
        <w:tabs>
          <w:tab w:val="left" w:pos="759"/>
          <w:tab w:val="left" w:pos="760"/>
        </w:tabs>
        <w:autoSpaceDE w:val="0"/>
        <w:autoSpaceDN w:val="0"/>
        <w:spacing w:after="0" w:line="240" w:lineRule="auto"/>
        <w:ind w:hanging="435"/>
        <w:contextualSpacing w:val="0"/>
        <w:rPr>
          <w:sz w:val="24"/>
        </w:rPr>
      </w:pPr>
      <w:r>
        <w:rPr>
          <w:sz w:val="24"/>
        </w:rPr>
        <w:t>İstekli tüm ürünlerin garantilerinden</w:t>
      </w:r>
      <w:r>
        <w:rPr>
          <w:spacing w:val="-1"/>
          <w:sz w:val="24"/>
        </w:rPr>
        <w:t xml:space="preserve"> </w:t>
      </w:r>
      <w:r>
        <w:rPr>
          <w:sz w:val="24"/>
        </w:rPr>
        <w:t>sorumludur.</w:t>
      </w:r>
    </w:p>
    <w:p w:rsidR="00185BF2" w:rsidRDefault="00185BF2" w:rsidP="00185BF2">
      <w:pPr>
        <w:pStyle w:val="GvdeMetni"/>
        <w:rPr>
          <w:sz w:val="26"/>
        </w:rPr>
      </w:pPr>
    </w:p>
    <w:p w:rsidR="00185BF2" w:rsidRDefault="00185BF2" w:rsidP="00185BF2">
      <w:pPr>
        <w:pStyle w:val="GvdeMetni"/>
        <w:rPr>
          <w:sz w:val="26"/>
        </w:rPr>
      </w:pPr>
    </w:p>
    <w:p w:rsidR="00185BF2" w:rsidRDefault="00185BF2" w:rsidP="00185BF2">
      <w:pPr>
        <w:pStyle w:val="GvdeMetni"/>
        <w:spacing w:before="227"/>
        <w:ind w:left="192"/>
      </w:pPr>
      <w:r>
        <w:rPr>
          <w:b/>
        </w:rPr>
        <w:t xml:space="preserve">Not: 1- </w:t>
      </w:r>
      <w:r>
        <w:t>Fiyat Teklifleri Türk Lirası cinsinden ve KDV hariç olarak verilmelidir.</w:t>
      </w:r>
    </w:p>
    <w:p w:rsidR="00185BF2" w:rsidRDefault="00185BF2" w:rsidP="00185BF2">
      <w:pPr>
        <w:pStyle w:val="ListeParagraf"/>
        <w:widowControl w:val="0"/>
        <w:numPr>
          <w:ilvl w:val="2"/>
          <w:numId w:val="3"/>
        </w:numPr>
        <w:tabs>
          <w:tab w:val="left" w:pos="1027"/>
        </w:tabs>
        <w:autoSpaceDE w:val="0"/>
        <w:autoSpaceDN w:val="0"/>
        <w:spacing w:after="0" w:line="240" w:lineRule="auto"/>
        <w:ind w:right="196" w:firstLine="480"/>
        <w:contextualSpacing w:val="0"/>
        <w:jc w:val="left"/>
        <w:rPr>
          <w:sz w:val="24"/>
        </w:rPr>
      </w:pPr>
      <w:r>
        <w:rPr>
          <w:sz w:val="24"/>
        </w:rPr>
        <w:t>Gerçek/Tüzel kişiler tekliflerini kapalı zarf içinde ve imzalı olarak elden idareye sunmalıdır.</w:t>
      </w:r>
    </w:p>
    <w:p w:rsidR="00185BF2" w:rsidRDefault="00185BF2" w:rsidP="00185BF2">
      <w:pPr>
        <w:pStyle w:val="ListeParagraf"/>
        <w:widowControl w:val="0"/>
        <w:numPr>
          <w:ilvl w:val="2"/>
          <w:numId w:val="3"/>
        </w:numPr>
        <w:tabs>
          <w:tab w:val="left" w:pos="952"/>
        </w:tabs>
        <w:autoSpaceDE w:val="0"/>
        <w:autoSpaceDN w:val="0"/>
        <w:spacing w:after="0" w:line="240" w:lineRule="auto"/>
        <w:ind w:right="201" w:firstLine="480"/>
        <w:contextualSpacing w:val="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185BF2" w:rsidRDefault="00185BF2" w:rsidP="00185BF2">
      <w:pPr>
        <w:pStyle w:val="ListeParagraf"/>
        <w:widowControl w:val="0"/>
        <w:numPr>
          <w:ilvl w:val="2"/>
          <w:numId w:val="3"/>
        </w:numPr>
        <w:tabs>
          <w:tab w:val="left" w:pos="465"/>
        </w:tabs>
        <w:autoSpaceDE w:val="0"/>
        <w:autoSpaceDN w:val="0"/>
        <w:spacing w:after="0" w:line="240" w:lineRule="auto"/>
        <w:ind w:right="198" w:firstLine="0"/>
        <w:contextualSpacing w:val="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7F37C2" w:rsidRDefault="007F37C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185BF2" w:rsidRDefault="00185BF2" w:rsidP="00037CAD">
      <w:pPr>
        <w:jc w:val="center"/>
        <w:rPr>
          <w:b/>
        </w:rPr>
      </w:pPr>
    </w:p>
    <w:p w:rsidR="004A5009" w:rsidRPr="00EC399D" w:rsidRDefault="000A14C7" w:rsidP="00037CAD">
      <w:pPr>
        <w:jc w:val="center"/>
        <w:rPr>
          <w:b/>
        </w:rPr>
      </w:pPr>
      <w:r>
        <w:rPr>
          <w:b/>
        </w:rPr>
        <w:t>KAMERA BAKIM VE ONARIM</w:t>
      </w:r>
      <w:r w:rsidR="004A5009" w:rsidRPr="00EC399D">
        <w:rPr>
          <w:b/>
        </w:rPr>
        <w:t xml:space="preserve"> MALZEMESİ TEKNİK ŞARTNAMESİ</w:t>
      </w:r>
    </w:p>
    <w:p w:rsidR="001F0154" w:rsidRPr="003B2DDA" w:rsidRDefault="001F0154" w:rsidP="00033996">
      <w:pPr>
        <w:rPr>
          <w:b/>
          <w:sz w:val="20"/>
        </w:rPr>
      </w:pPr>
    </w:p>
    <w:p w:rsidR="001F0154" w:rsidRPr="003B2DDA" w:rsidRDefault="001F0154" w:rsidP="00033996">
      <w:pPr>
        <w:rPr>
          <w:b/>
          <w:sz w:val="2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
        <w:gridCol w:w="2076"/>
        <w:gridCol w:w="840"/>
        <w:gridCol w:w="818"/>
        <w:gridCol w:w="6280"/>
      </w:tblGrid>
      <w:tr w:rsidR="004A5009" w:rsidRPr="003B2DDA" w:rsidTr="0016238D">
        <w:trPr>
          <w:trHeight w:val="391"/>
        </w:trPr>
        <w:tc>
          <w:tcPr>
            <w:tcW w:w="546" w:type="dxa"/>
            <w:vAlign w:val="center"/>
          </w:tcPr>
          <w:p w:rsidR="004A5009" w:rsidRPr="003B2DDA" w:rsidRDefault="004A5009" w:rsidP="00934143">
            <w:pPr>
              <w:overflowPunct/>
              <w:autoSpaceDE/>
              <w:autoSpaceDN/>
              <w:adjustRightInd/>
              <w:jc w:val="center"/>
              <w:textAlignment w:val="auto"/>
              <w:rPr>
                <w:b/>
                <w:sz w:val="20"/>
              </w:rPr>
            </w:pPr>
            <w:proofErr w:type="spellStart"/>
            <w:r w:rsidRPr="003B2DDA">
              <w:rPr>
                <w:b/>
                <w:sz w:val="20"/>
              </w:rPr>
              <w:t>S.No</w:t>
            </w:r>
            <w:proofErr w:type="spellEnd"/>
          </w:p>
        </w:tc>
        <w:tc>
          <w:tcPr>
            <w:tcW w:w="2076" w:type="dxa"/>
            <w:shd w:val="clear" w:color="auto" w:fill="auto"/>
            <w:noWrap/>
            <w:vAlign w:val="center"/>
          </w:tcPr>
          <w:p w:rsidR="004A5009" w:rsidRPr="003B2DDA" w:rsidRDefault="004A5009" w:rsidP="00934143">
            <w:pPr>
              <w:overflowPunct/>
              <w:autoSpaceDE/>
              <w:autoSpaceDN/>
              <w:adjustRightInd/>
              <w:jc w:val="center"/>
              <w:textAlignment w:val="auto"/>
              <w:rPr>
                <w:b/>
                <w:sz w:val="20"/>
              </w:rPr>
            </w:pPr>
            <w:r w:rsidRPr="003B2DDA">
              <w:rPr>
                <w:b/>
                <w:sz w:val="20"/>
              </w:rPr>
              <w:t>Malzemenin Adı</w:t>
            </w:r>
          </w:p>
        </w:tc>
        <w:tc>
          <w:tcPr>
            <w:tcW w:w="840" w:type="dxa"/>
            <w:vAlign w:val="center"/>
          </w:tcPr>
          <w:p w:rsidR="004A5009" w:rsidRPr="003B2DDA" w:rsidRDefault="004A5009" w:rsidP="00934143">
            <w:pPr>
              <w:overflowPunct/>
              <w:autoSpaceDE/>
              <w:autoSpaceDN/>
              <w:adjustRightInd/>
              <w:jc w:val="center"/>
              <w:textAlignment w:val="auto"/>
              <w:rPr>
                <w:b/>
                <w:sz w:val="20"/>
              </w:rPr>
            </w:pPr>
            <w:r w:rsidRPr="003B2DDA">
              <w:rPr>
                <w:b/>
                <w:sz w:val="20"/>
              </w:rPr>
              <w:t>Miktarı</w:t>
            </w:r>
          </w:p>
        </w:tc>
        <w:tc>
          <w:tcPr>
            <w:tcW w:w="818" w:type="dxa"/>
            <w:vAlign w:val="center"/>
          </w:tcPr>
          <w:p w:rsidR="004A5009" w:rsidRPr="003B2DDA" w:rsidRDefault="004A5009" w:rsidP="00934143">
            <w:pPr>
              <w:overflowPunct/>
              <w:autoSpaceDE/>
              <w:autoSpaceDN/>
              <w:adjustRightInd/>
              <w:jc w:val="center"/>
              <w:textAlignment w:val="auto"/>
              <w:rPr>
                <w:b/>
                <w:sz w:val="20"/>
              </w:rPr>
            </w:pPr>
            <w:r w:rsidRPr="003B2DDA">
              <w:rPr>
                <w:b/>
                <w:sz w:val="20"/>
              </w:rPr>
              <w:t>Birimi</w:t>
            </w:r>
          </w:p>
        </w:tc>
        <w:tc>
          <w:tcPr>
            <w:tcW w:w="6280" w:type="dxa"/>
            <w:shd w:val="clear" w:color="auto" w:fill="auto"/>
            <w:vAlign w:val="center"/>
          </w:tcPr>
          <w:p w:rsidR="004A5009" w:rsidRPr="003B2DDA" w:rsidRDefault="004A5009" w:rsidP="00934143">
            <w:pPr>
              <w:overflowPunct/>
              <w:autoSpaceDE/>
              <w:autoSpaceDN/>
              <w:adjustRightInd/>
              <w:jc w:val="center"/>
              <w:textAlignment w:val="auto"/>
              <w:rPr>
                <w:b/>
                <w:sz w:val="20"/>
              </w:rPr>
            </w:pPr>
            <w:r w:rsidRPr="003B2DDA">
              <w:rPr>
                <w:b/>
                <w:sz w:val="20"/>
              </w:rPr>
              <w:t>Özellikleri</w:t>
            </w:r>
          </w:p>
        </w:tc>
      </w:tr>
      <w:tr w:rsidR="004A5009" w:rsidRPr="003B2DDA" w:rsidTr="0016238D">
        <w:trPr>
          <w:trHeight w:val="628"/>
        </w:trPr>
        <w:tc>
          <w:tcPr>
            <w:tcW w:w="546" w:type="dxa"/>
            <w:vAlign w:val="center"/>
          </w:tcPr>
          <w:p w:rsidR="004A5009" w:rsidRPr="003B2DDA" w:rsidRDefault="004A5009" w:rsidP="00934143">
            <w:pPr>
              <w:overflowPunct/>
              <w:autoSpaceDE/>
              <w:autoSpaceDN/>
              <w:adjustRightInd/>
              <w:jc w:val="center"/>
              <w:textAlignment w:val="auto"/>
              <w:rPr>
                <w:sz w:val="20"/>
              </w:rPr>
            </w:pPr>
            <w:r w:rsidRPr="003B2DDA">
              <w:rPr>
                <w:sz w:val="20"/>
              </w:rPr>
              <w:t>1</w:t>
            </w:r>
          </w:p>
        </w:tc>
        <w:tc>
          <w:tcPr>
            <w:tcW w:w="2076" w:type="dxa"/>
            <w:shd w:val="clear" w:color="auto" w:fill="auto"/>
            <w:noWrap/>
            <w:vAlign w:val="center"/>
          </w:tcPr>
          <w:p w:rsidR="004A5009" w:rsidRPr="003B2DDA" w:rsidRDefault="00934143" w:rsidP="00934143">
            <w:pPr>
              <w:overflowPunct/>
              <w:autoSpaceDE/>
              <w:autoSpaceDN/>
              <w:adjustRightInd/>
              <w:jc w:val="center"/>
              <w:textAlignment w:val="auto"/>
              <w:rPr>
                <w:sz w:val="20"/>
              </w:rPr>
            </w:pPr>
            <w:r>
              <w:rPr>
                <w:sz w:val="20"/>
              </w:rPr>
              <w:t>8 ÇIKIŞLI POE SWİCHT METAL</w:t>
            </w:r>
          </w:p>
        </w:tc>
        <w:tc>
          <w:tcPr>
            <w:tcW w:w="840" w:type="dxa"/>
            <w:vAlign w:val="center"/>
          </w:tcPr>
          <w:p w:rsidR="004A5009" w:rsidRPr="003B2DDA" w:rsidRDefault="00934143" w:rsidP="00934143">
            <w:pPr>
              <w:jc w:val="center"/>
              <w:rPr>
                <w:sz w:val="20"/>
              </w:rPr>
            </w:pPr>
            <w:r>
              <w:rPr>
                <w:sz w:val="20"/>
              </w:rPr>
              <w:t>3</w:t>
            </w:r>
          </w:p>
        </w:tc>
        <w:tc>
          <w:tcPr>
            <w:tcW w:w="818" w:type="dxa"/>
            <w:vAlign w:val="center"/>
          </w:tcPr>
          <w:p w:rsidR="004A5009" w:rsidRPr="003B2DDA" w:rsidRDefault="00934143" w:rsidP="00934143">
            <w:pPr>
              <w:jc w:val="center"/>
              <w:rPr>
                <w:sz w:val="20"/>
              </w:rPr>
            </w:pPr>
            <w:r>
              <w:rPr>
                <w:sz w:val="20"/>
              </w:rPr>
              <w:t>ADET</w:t>
            </w:r>
          </w:p>
        </w:tc>
        <w:tc>
          <w:tcPr>
            <w:tcW w:w="6280" w:type="dxa"/>
            <w:shd w:val="clear" w:color="auto" w:fill="auto"/>
            <w:vAlign w:val="center"/>
          </w:tcPr>
          <w:p w:rsidR="007A373F" w:rsidRPr="008059DC" w:rsidRDefault="007A373F" w:rsidP="007A373F">
            <w:pPr>
              <w:shd w:val="clear" w:color="auto" w:fill="FFFFFF"/>
              <w:outlineLvl w:val="0"/>
              <w:rPr>
                <w:bCs/>
                <w:color w:val="000000"/>
                <w:kern w:val="36"/>
                <w:szCs w:val="24"/>
              </w:rPr>
            </w:pPr>
            <w:r w:rsidRPr="008059DC">
              <w:rPr>
                <w:bCs/>
                <w:color w:val="000000"/>
                <w:kern w:val="36"/>
                <w:szCs w:val="24"/>
              </w:rPr>
              <w:t xml:space="preserve">■ 305 Metre </w:t>
            </w:r>
            <w:proofErr w:type="spellStart"/>
            <w:r w:rsidRPr="008059DC">
              <w:rPr>
                <w:bCs/>
                <w:color w:val="000000"/>
                <w:kern w:val="36"/>
                <w:szCs w:val="24"/>
              </w:rPr>
              <w:t>PoE</w:t>
            </w:r>
            <w:proofErr w:type="spellEnd"/>
            <w:r w:rsidRPr="008059DC">
              <w:rPr>
                <w:bCs/>
                <w:color w:val="000000"/>
                <w:kern w:val="36"/>
                <w:szCs w:val="24"/>
              </w:rPr>
              <w:t xml:space="preserve"> Desteği</w:t>
            </w:r>
          </w:p>
          <w:p w:rsidR="007A373F" w:rsidRPr="008059DC" w:rsidRDefault="007A373F" w:rsidP="007A373F">
            <w:pPr>
              <w:shd w:val="clear" w:color="auto" w:fill="FFFFFF"/>
              <w:outlineLvl w:val="0"/>
              <w:rPr>
                <w:bCs/>
                <w:color w:val="000000"/>
                <w:kern w:val="36"/>
                <w:szCs w:val="24"/>
              </w:rPr>
            </w:pPr>
            <w:r w:rsidRPr="008059DC">
              <w:rPr>
                <w:bCs/>
                <w:color w:val="000000"/>
                <w:kern w:val="36"/>
                <w:szCs w:val="24"/>
              </w:rPr>
              <w:t xml:space="preserve">■ 8 adet 100Mbit/s </w:t>
            </w:r>
            <w:proofErr w:type="spellStart"/>
            <w:r w:rsidRPr="008059DC">
              <w:rPr>
                <w:bCs/>
                <w:color w:val="000000"/>
                <w:kern w:val="36"/>
                <w:szCs w:val="24"/>
              </w:rPr>
              <w:t>PoE</w:t>
            </w:r>
            <w:proofErr w:type="spellEnd"/>
            <w:r w:rsidRPr="008059DC">
              <w:rPr>
                <w:bCs/>
                <w:color w:val="000000"/>
                <w:kern w:val="36"/>
                <w:szCs w:val="24"/>
              </w:rPr>
              <w:t xml:space="preserve"> Port</w:t>
            </w:r>
          </w:p>
          <w:p w:rsidR="007A373F" w:rsidRPr="008059DC" w:rsidRDefault="007A373F" w:rsidP="007A373F">
            <w:pPr>
              <w:shd w:val="clear" w:color="auto" w:fill="FFFFFF"/>
              <w:outlineLvl w:val="0"/>
              <w:rPr>
                <w:bCs/>
                <w:color w:val="000000"/>
                <w:kern w:val="36"/>
                <w:szCs w:val="24"/>
              </w:rPr>
            </w:pPr>
            <w:r w:rsidRPr="008059DC">
              <w:rPr>
                <w:bCs/>
                <w:color w:val="000000"/>
                <w:kern w:val="36"/>
                <w:szCs w:val="24"/>
              </w:rPr>
              <w:t xml:space="preserve">■ 2 adet 100Mbit/s </w:t>
            </w:r>
            <w:proofErr w:type="spellStart"/>
            <w:r w:rsidRPr="008059DC">
              <w:rPr>
                <w:bCs/>
                <w:color w:val="000000"/>
                <w:kern w:val="36"/>
                <w:szCs w:val="24"/>
              </w:rPr>
              <w:t>Uplink</w:t>
            </w:r>
            <w:proofErr w:type="spellEnd"/>
            <w:r w:rsidRPr="008059DC">
              <w:rPr>
                <w:bCs/>
                <w:color w:val="000000"/>
                <w:kern w:val="36"/>
                <w:szCs w:val="24"/>
              </w:rPr>
              <w:t xml:space="preserve"> Port</w:t>
            </w:r>
          </w:p>
          <w:p w:rsidR="007A373F" w:rsidRPr="008059DC" w:rsidRDefault="007A373F" w:rsidP="007A373F">
            <w:pPr>
              <w:shd w:val="clear" w:color="auto" w:fill="FFFFFF"/>
              <w:outlineLvl w:val="0"/>
              <w:rPr>
                <w:bCs/>
                <w:color w:val="000000"/>
                <w:kern w:val="36"/>
                <w:szCs w:val="24"/>
              </w:rPr>
            </w:pPr>
            <w:r w:rsidRPr="008059DC">
              <w:rPr>
                <w:bCs/>
                <w:color w:val="000000"/>
                <w:kern w:val="36"/>
                <w:szCs w:val="24"/>
              </w:rPr>
              <w:t xml:space="preserve">■ IEEE803.AF ve AT </w:t>
            </w:r>
            <w:proofErr w:type="spellStart"/>
            <w:r w:rsidRPr="008059DC">
              <w:rPr>
                <w:bCs/>
                <w:color w:val="000000"/>
                <w:kern w:val="36"/>
                <w:szCs w:val="24"/>
              </w:rPr>
              <w:t>Standartı</w:t>
            </w:r>
            <w:proofErr w:type="spellEnd"/>
          </w:p>
          <w:p w:rsidR="007A373F" w:rsidRPr="008059DC" w:rsidRDefault="007A373F" w:rsidP="007A373F">
            <w:pPr>
              <w:shd w:val="clear" w:color="auto" w:fill="FFFFFF"/>
              <w:outlineLvl w:val="0"/>
              <w:rPr>
                <w:bCs/>
                <w:color w:val="000000"/>
                <w:kern w:val="36"/>
                <w:szCs w:val="24"/>
              </w:rPr>
            </w:pPr>
            <w:r w:rsidRPr="008059DC">
              <w:rPr>
                <w:bCs/>
                <w:color w:val="000000"/>
                <w:kern w:val="36"/>
                <w:szCs w:val="24"/>
              </w:rPr>
              <w:t xml:space="preserve">■ Toplam Güç 120 </w:t>
            </w:r>
            <w:proofErr w:type="spellStart"/>
            <w:r w:rsidRPr="008059DC">
              <w:rPr>
                <w:bCs/>
                <w:color w:val="000000"/>
                <w:kern w:val="36"/>
                <w:szCs w:val="24"/>
              </w:rPr>
              <w:t>Watt</w:t>
            </w:r>
            <w:proofErr w:type="spellEnd"/>
            <w:r w:rsidRPr="008059DC">
              <w:rPr>
                <w:bCs/>
                <w:color w:val="000000"/>
                <w:kern w:val="36"/>
                <w:szCs w:val="24"/>
              </w:rPr>
              <w:t xml:space="preserve"> / Port Başı 30 </w:t>
            </w:r>
            <w:proofErr w:type="spellStart"/>
            <w:r w:rsidRPr="008059DC">
              <w:rPr>
                <w:bCs/>
                <w:color w:val="000000"/>
                <w:kern w:val="36"/>
                <w:szCs w:val="24"/>
              </w:rPr>
              <w:t>Watt</w:t>
            </w:r>
            <w:proofErr w:type="spellEnd"/>
            <w:r w:rsidRPr="008059DC">
              <w:rPr>
                <w:bCs/>
                <w:color w:val="000000"/>
                <w:kern w:val="36"/>
                <w:szCs w:val="24"/>
              </w:rPr>
              <w:t xml:space="preserve"> (2.5A)</w:t>
            </w:r>
          </w:p>
          <w:p w:rsidR="007A373F" w:rsidRPr="008059DC" w:rsidRDefault="007A373F" w:rsidP="007A373F">
            <w:pPr>
              <w:shd w:val="clear" w:color="auto" w:fill="FFFFFF"/>
              <w:outlineLvl w:val="0"/>
              <w:rPr>
                <w:bCs/>
                <w:color w:val="000000"/>
                <w:kern w:val="36"/>
                <w:szCs w:val="24"/>
              </w:rPr>
            </w:pPr>
            <w:r w:rsidRPr="008059DC">
              <w:rPr>
                <w:bCs/>
                <w:color w:val="000000"/>
                <w:kern w:val="36"/>
                <w:szCs w:val="24"/>
              </w:rPr>
              <w:t>■ Sağlam Metal Kasa8 ÇIKIŞLI POE SWICHT</w:t>
            </w:r>
          </w:p>
          <w:p w:rsidR="004A5009" w:rsidRPr="007A373F" w:rsidRDefault="004A5009" w:rsidP="00934143">
            <w:pPr>
              <w:pStyle w:val="ListeParagraf"/>
              <w:spacing w:after="0" w:line="240" w:lineRule="auto"/>
              <w:contextualSpacing w:val="0"/>
              <w:jc w:val="center"/>
              <w:rPr>
                <w:rFonts w:ascii="Times New Roman" w:hAnsi="Times New Roman" w:cs="Times New Roman"/>
                <w:sz w:val="24"/>
                <w:szCs w:val="24"/>
              </w:rPr>
            </w:pPr>
          </w:p>
        </w:tc>
      </w:tr>
      <w:tr w:rsidR="00E53A3C" w:rsidRPr="003B2DDA" w:rsidTr="0016238D">
        <w:trPr>
          <w:trHeight w:val="532"/>
        </w:trPr>
        <w:tc>
          <w:tcPr>
            <w:tcW w:w="546" w:type="dxa"/>
            <w:vAlign w:val="center"/>
          </w:tcPr>
          <w:p w:rsidR="00E53A3C" w:rsidRDefault="008D284A" w:rsidP="00934143">
            <w:pPr>
              <w:overflowPunct/>
              <w:autoSpaceDE/>
              <w:autoSpaceDN/>
              <w:adjustRightInd/>
              <w:jc w:val="center"/>
              <w:textAlignment w:val="auto"/>
              <w:rPr>
                <w:sz w:val="20"/>
              </w:rPr>
            </w:pPr>
            <w:r>
              <w:rPr>
                <w:sz w:val="20"/>
              </w:rPr>
              <w:t>2</w:t>
            </w:r>
          </w:p>
        </w:tc>
        <w:tc>
          <w:tcPr>
            <w:tcW w:w="2076" w:type="dxa"/>
            <w:shd w:val="clear" w:color="auto" w:fill="auto"/>
            <w:noWrap/>
            <w:vAlign w:val="center"/>
          </w:tcPr>
          <w:p w:rsidR="00E53A3C" w:rsidRPr="00106330" w:rsidRDefault="00934143" w:rsidP="00934143">
            <w:pPr>
              <w:overflowPunct/>
              <w:autoSpaceDE/>
              <w:autoSpaceDN/>
              <w:adjustRightInd/>
              <w:jc w:val="center"/>
              <w:textAlignment w:val="auto"/>
              <w:rPr>
                <w:sz w:val="20"/>
                <w:highlight w:val="yellow"/>
              </w:rPr>
            </w:pPr>
            <w:r w:rsidRPr="00934143">
              <w:rPr>
                <w:sz w:val="20"/>
              </w:rPr>
              <w:t>5 ÇIKIŞLI GİGABİT SWİCHT</w:t>
            </w:r>
          </w:p>
        </w:tc>
        <w:tc>
          <w:tcPr>
            <w:tcW w:w="840" w:type="dxa"/>
            <w:vAlign w:val="center"/>
          </w:tcPr>
          <w:p w:rsidR="00E53A3C" w:rsidRPr="003B2DDA" w:rsidRDefault="00934143" w:rsidP="00934143">
            <w:pPr>
              <w:jc w:val="center"/>
              <w:rPr>
                <w:sz w:val="20"/>
              </w:rPr>
            </w:pPr>
            <w:r>
              <w:rPr>
                <w:sz w:val="20"/>
              </w:rPr>
              <w:t>1</w:t>
            </w:r>
          </w:p>
        </w:tc>
        <w:tc>
          <w:tcPr>
            <w:tcW w:w="818" w:type="dxa"/>
            <w:vAlign w:val="center"/>
          </w:tcPr>
          <w:p w:rsidR="00E53A3C" w:rsidRPr="003B2DDA" w:rsidRDefault="00934143" w:rsidP="00934143">
            <w:pPr>
              <w:jc w:val="center"/>
              <w:rPr>
                <w:sz w:val="20"/>
              </w:rPr>
            </w:pPr>
            <w:r>
              <w:rPr>
                <w:sz w:val="20"/>
              </w:rPr>
              <w:t>ADET</w:t>
            </w:r>
          </w:p>
        </w:tc>
        <w:tc>
          <w:tcPr>
            <w:tcW w:w="6280" w:type="dxa"/>
            <w:shd w:val="clear" w:color="auto" w:fill="auto"/>
            <w:vAlign w:val="center"/>
          </w:tcPr>
          <w:p w:rsidR="007A373F" w:rsidRPr="007A373F" w:rsidRDefault="007A373F" w:rsidP="007A373F">
            <w:pPr>
              <w:numPr>
                <w:ilvl w:val="0"/>
                <w:numId w:val="9"/>
              </w:numPr>
              <w:shd w:val="clear" w:color="auto" w:fill="FFFFFF"/>
              <w:overflowPunct/>
              <w:autoSpaceDE/>
              <w:autoSpaceDN/>
              <w:adjustRightInd/>
              <w:spacing w:after="120"/>
              <w:ind w:left="0"/>
              <w:textAlignment w:val="auto"/>
              <w:rPr>
                <w:color w:val="505255"/>
                <w:szCs w:val="24"/>
              </w:rPr>
            </w:pPr>
            <w:r w:rsidRPr="007A373F">
              <w:rPr>
                <w:color w:val="505255"/>
                <w:szCs w:val="24"/>
              </w:rPr>
              <w:t>5 x 10/100/1000Mbps Auto-</w:t>
            </w:r>
            <w:proofErr w:type="spellStart"/>
            <w:r w:rsidRPr="007A373F">
              <w:rPr>
                <w:color w:val="505255"/>
                <w:szCs w:val="24"/>
              </w:rPr>
              <w:t>Negotiation</w:t>
            </w:r>
            <w:proofErr w:type="spellEnd"/>
            <w:r w:rsidRPr="007A373F">
              <w:rPr>
                <w:color w:val="505255"/>
                <w:szCs w:val="24"/>
              </w:rPr>
              <w:t xml:space="preserve"> RJ45 portu - Auto-MDI/MDIX destekli</w:t>
            </w:r>
          </w:p>
          <w:p w:rsidR="007A373F" w:rsidRPr="007A373F" w:rsidRDefault="007A373F" w:rsidP="007A373F">
            <w:pPr>
              <w:numPr>
                <w:ilvl w:val="0"/>
                <w:numId w:val="9"/>
              </w:numPr>
              <w:shd w:val="clear" w:color="auto" w:fill="FFFFFF"/>
              <w:overflowPunct/>
              <w:autoSpaceDE/>
              <w:autoSpaceDN/>
              <w:adjustRightInd/>
              <w:spacing w:after="120"/>
              <w:ind w:left="0"/>
              <w:textAlignment w:val="auto"/>
              <w:rPr>
                <w:color w:val="505255"/>
                <w:szCs w:val="24"/>
              </w:rPr>
            </w:pPr>
            <w:proofErr w:type="spellStart"/>
            <w:r w:rsidRPr="007A373F">
              <w:rPr>
                <w:color w:val="505255"/>
                <w:szCs w:val="24"/>
              </w:rPr>
              <w:t>Green</w:t>
            </w:r>
            <w:proofErr w:type="spellEnd"/>
            <w:r w:rsidRPr="007A373F">
              <w:rPr>
                <w:color w:val="505255"/>
                <w:szCs w:val="24"/>
              </w:rPr>
              <w:t xml:space="preserve"> Ethernet teknolojisi ile %84'e kadar güç tasarrufu</w:t>
            </w:r>
          </w:p>
          <w:p w:rsidR="007A373F" w:rsidRPr="007A373F" w:rsidRDefault="007A373F" w:rsidP="007A373F">
            <w:pPr>
              <w:numPr>
                <w:ilvl w:val="0"/>
                <w:numId w:val="9"/>
              </w:numPr>
              <w:shd w:val="clear" w:color="auto" w:fill="FFFFFF"/>
              <w:overflowPunct/>
              <w:autoSpaceDE/>
              <w:autoSpaceDN/>
              <w:adjustRightInd/>
              <w:spacing w:after="120"/>
              <w:ind w:left="0"/>
              <w:textAlignment w:val="auto"/>
              <w:rPr>
                <w:color w:val="505255"/>
                <w:szCs w:val="24"/>
              </w:rPr>
            </w:pPr>
            <w:r w:rsidRPr="007A373F">
              <w:rPr>
                <w:color w:val="505255"/>
                <w:szCs w:val="24"/>
              </w:rPr>
              <w:t>IEEE 802.3x akış kontrolü ile daha güvenli veri transferi</w:t>
            </w:r>
          </w:p>
          <w:p w:rsidR="007A373F" w:rsidRPr="007A373F" w:rsidRDefault="007A373F" w:rsidP="007A373F">
            <w:pPr>
              <w:numPr>
                <w:ilvl w:val="0"/>
                <w:numId w:val="9"/>
              </w:numPr>
              <w:shd w:val="clear" w:color="auto" w:fill="FFFFFF"/>
              <w:overflowPunct/>
              <w:autoSpaceDE/>
              <w:autoSpaceDN/>
              <w:adjustRightInd/>
              <w:spacing w:after="120"/>
              <w:ind w:left="0"/>
              <w:textAlignment w:val="auto"/>
              <w:rPr>
                <w:color w:val="505255"/>
                <w:szCs w:val="24"/>
              </w:rPr>
            </w:pPr>
            <w:r w:rsidRPr="007A373F">
              <w:rPr>
                <w:color w:val="505255"/>
                <w:szCs w:val="24"/>
              </w:rPr>
              <w:t>Çelik gövdesi ile masaüstünde ya da duvar montajına uygun</w:t>
            </w:r>
          </w:p>
          <w:p w:rsidR="007A373F" w:rsidRPr="007A373F" w:rsidRDefault="007A373F" w:rsidP="007A373F">
            <w:pPr>
              <w:numPr>
                <w:ilvl w:val="0"/>
                <w:numId w:val="9"/>
              </w:numPr>
              <w:shd w:val="clear" w:color="auto" w:fill="FFFFFF"/>
              <w:overflowPunct/>
              <w:autoSpaceDE/>
              <w:autoSpaceDN/>
              <w:adjustRightInd/>
              <w:spacing w:after="120"/>
              <w:ind w:left="0"/>
              <w:textAlignment w:val="auto"/>
              <w:rPr>
                <w:color w:val="505255"/>
                <w:szCs w:val="24"/>
              </w:rPr>
            </w:pPr>
            <w:r w:rsidRPr="007A373F">
              <w:rPr>
                <w:color w:val="505255"/>
                <w:szCs w:val="24"/>
              </w:rPr>
              <w:t xml:space="preserve">802.1p/DSCP </w:t>
            </w:r>
            <w:proofErr w:type="spellStart"/>
            <w:r w:rsidRPr="007A373F">
              <w:rPr>
                <w:color w:val="505255"/>
                <w:szCs w:val="24"/>
              </w:rPr>
              <w:t>QoS</w:t>
            </w:r>
            <w:proofErr w:type="spellEnd"/>
            <w:r w:rsidRPr="007A373F">
              <w:rPr>
                <w:color w:val="505255"/>
                <w:szCs w:val="24"/>
              </w:rPr>
              <w:t xml:space="preserve">* ve IGMP </w:t>
            </w:r>
            <w:proofErr w:type="spellStart"/>
            <w:r w:rsidRPr="007A373F">
              <w:rPr>
                <w:color w:val="505255"/>
                <w:szCs w:val="24"/>
              </w:rPr>
              <w:t>Snooping</w:t>
            </w:r>
            <w:proofErr w:type="spellEnd"/>
            <w:r w:rsidRPr="007A373F">
              <w:rPr>
                <w:color w:val="505255"/>
                <w:szCs w:val="24"/>
              </w:rPr>
              <w:t xml:space="preserve"> fonksiyonunu destekler</w:t>
            </w:r>
          </w:p>
          <w:p w:rsidR="007A373F" w:rsidRPr="007A373F" w:rsidRDefault="007A373F" w:rsidP="007A373F">
            <w:pPr>
              <w:numPr>
                <w:ilvl w:val="0"/>
                <w:numId w:val="9"/>
              </w:numPr>
              <w:shd w:val="clear" w:color="auto" w:fill="FFFFFF"/>
              <w:overflowPunct/>
              <w:autoSpaceDE/>
              <w:autoSpaceDN/>
              <w:adjustRightInd/>
              <w:spacing w:after="120"/>
              <w:ind w:left="0"/>
              <w:textAlignment w:val="auto"/>
              <w:rPr>
                <w:color w:val="505255"/>
                <w:szCs w:val="24"/>
              </w:rPr>
            </w:pPr>
            <w:r w:rsidRPr="007A373F">
              <w:rPr>
                <w:color w:val="505255"/>
                <w:szCs w:val="24"/>
              </w:rPr>
              <w:t>Tak-Çalıştır, yapılandırma gerektirmez</w:t>
            </w:r>
          </w:p>
          <w:p w:rsidR="007A373F" w:rsidRPr="007A373F" w:rsidRDefault="007A373F" w:rsidP="007A373F">
            <w:pPr>
              <w:pStyle w:val="NormalWeb"/>
              <w:shd w:val="clear" w:color="auto" w:fill="FFFFFF"/>
              <w:spacing w:before="0" w:beforeAutospacing="0" w:after="0" w:afterAutospacing="0"/>
              <w:rPr>
                <w:color w:val="505255"/>
              </w:rPr>
            </w:pPr>
            <w:r w:rsidRPr="007A373F">
              <w:rPr>
                <w:color w:val="505255"/>
              </w:rPr>
              <w:t>* Yukarıda özellikleri paylaşılan modeller V2 ve sonraki sürümler içindir</w:t>
            </w:r>
          </w:p>
          <w:p w:rsidR="00E53A3C" w:rsidRPr="007A373F" w:rsidRDefault="00E53A3C" w:rsidP="00934143">
            <w:pPr>
              <w:pStyle w:val="ListeParagraf"/>
              <w:ind w:left="620"/>
              <w:jc w:val="center"/>
              <w:rPr>
                <w:rFonts w:ascii="Times New Roman" w:hAnsi="Times New Roman" w:cs="Times New Roman"/>
                <w:sz w:val="24"/>
                <w:szCs w:val="24"/>
              </w:rPr>
            </w:pPr>
          </w:p>
        </w:tc>
      </w:tr>
      <w:tr w:rsidR="00934143" w:rsidRPr="003B2DDA" w:rsidTr="0016238D">
        <w:trPr>
          <w:trHeight w:val="532"/>
        </w:trPr>
        <w:tc>
          <w:tcPr>
            <w:tcW w:w="546" w:type="dxa"/>
            <w:vAlign w:val="center"/>
          </w:tcPr>
          <w:p w:rsidR="00934143" w:rsidRDefault="00934143" w:rsidP="00934143">
            <w:pPr>
              <w:overflowPunct/>
              <w:autoSpaceDE/>
              <w:autoSpaceDN/>
              <w:adjustRightInd/>
              <w:jc w:val="center"/>
              <w:textAlignment w:val="auto"/>
              <w:rPr>
                <w:sz w:val="20"/>
              </w:rPr>
            </w:pPr>
            <w:r>
              <w:rPr>
                <w:sz w:val="20"/>
              </w:rPr>
              <w:t>3</w:t>
            </w:r>
          </w:p>
        </w:tc>
        <w:tc>
          <w:tcPr>
            <w:tcW w:w="2076" w:type="dxa"/>
            <w:shd w:val="clear" w:color="auto" w:fill="auto"/>
            <w:noWrap/>
            <w:vAlign w:val="center"/>
          </w:tcPr>
          <w:p w:rsidR="00934143" w:rsidRPr="00E90900" w:rsidRDefault="00934143" w:rsidP="00934143">
            <w:pPr>
              <w:overflowPunct/>
              <w:autoSpaceDE/>
              <w:autoSpaceDN/>
              <w:adjustRightInd/>
              <w:jc w:val="center"/>
              <w:textAlignment w:val="auto"/>
              <w:rPr>
                <w:sz w:val="20"/>
              </w:rPr>
            </w:pPr>
            <w:r>
              <w:rPr>
                <w:sz w:val="20"/>
              </w:rPr>
              <w:t>M2 MP IP KAMERA</w:t>
            </w:r>
          </w:p>
        </w:tc>
        <w:tc>
          <w:tcPr>
            <w:tcW w:w="840" w:type="dxa"/>
            <w:vAlign w:val="center"/>
          </w:tcPr>
          <w:p w:rsidR="00934143" w:rsidRPr="003B2DDA" w:rsidRDefault="00934143" w:rsidP="00934143">
            <w:pPr>
              <w:jc w:val="center"/>
              <w:rPr>
                <w:sz w:val="20"/>
              </w:rPr>
            </w:pPr>
            <w:r>
              <w:rPr>
                <w:sz w:val="20"/>
              </w:rPr>
              <w:t>3</w:t>
            </w:r>
          </w:p>
        </w:tc>
        <w:tc>
          <w:tcPr>
            <w:tcW w:w="818" w:type="dxa"/>
            <w:vAlign w:val="center"/>
          </w:tcPr>
          <w:p w:rsidR="00934143" w:rsidRDefault="00934143" w:rsidP="00934143">
            <w:pPr>
              <w:jc w:val="center"/>
              <w:rPr>
                <w:sz w:val="20"/>
              </w:rPr>
            </w:pPr>
            <w:r>
              <w:rPr>
                <w:sz w:val="20"/>
              </w:rPr>
              <w:t>ADET</w:t>
            </w:r>
          </w:p>
        </w:tc>
        <w:tc>
          <w:tcPr>
            <w:tcW w:w="6280" w:type="dxa"/>
            <w:shd w:val="clear" w:color="auto" w:fill="auto"/>
            <w:vAlign w:val="center"/>
          </w:tcPr>
          <w:p w:rsidR="007A373F" w:rsidRPr="007A373F" w:rsidRDefault="007A373F" w:rsidP="007A373F">
            <w:pPr>
              <w:shd w:val="clear" w:color="auto" w:fill="FFFFFF"/>
              <w:outlineLvl w:val="0"/>
              <w:rPr>
                <w:bCs/>
                <w:color w:val="000000"/>
                <w:kern w:val="36"/>
                <w:szCs w:val="24"/>
              </w:rPr>
            </w:pPr>
            <w:r w:rsidRPr="007A373F">
              <w:rPr>
                <w:bCs/>
                <w:color w:val="555665"/>
                <w:szCs w:val="24"/>
                <w:shd w:val="clear" w:color="auto" w:fill="FFFFFF"/>
              </w:rPr>
              <w:t xml:space="preserve">2MP çözünürlükteki yüksek kaliteli görüntü, 1/2.8″ CMOS </w:t>
            </w:r>
            <w:proofErr w:type="spellStart"/>
            <w:r w:rsidRPr="007A373F">
              <w:rPr>
                <w:bCs/>
                <w:color w:val="555665"/>
                <w:szCs w:val="24"/>
                <w:shd w:val="clear" w:color="auto" w:fill="FFFFFF"/>
              </w:rPr>
              <w:t>sensör</w:t>
            </w:r>
            <w:proofErr w:type="spellEnd"/>
            <w:r w:rsidRPr="007A373F">
              <w:rPr>
                <w:bCs/>
                <w:color w:val="555665"/>
                <w:szCs w:val="24"/>
                <w:shd w:val="clear" w:color="auto" w:fill="FFFFFF"/>
              </w:rPr>
              <w:t xml:space="preserve"> ile sağlanmaktadır. • Çeşitli çözünürlük seçenekleri sunularak, 2MP (1920×1080)@30/25fps; 720P (1280×720)@30/25fps gibi esneklik sağlanmaktadır. • Ultra 265, H.265, H.264 gibi sıkıştırma formatlarını destekleyerek verimli depolama </w:t>
            </w:r>
            <w:proofErr w:type="gramStart"/>
            <w:r w:rsidRPr="007A373F">
              <w:rPr>
                <w:bCs/>
                <w:color w:val="555665"/>
                <w:szCs w:val="24"/>
                <w:shd w:val="clear" w:color="auto" w:fill="FFFFFF"/>
              </w:rPr>
              <w:t>imkanı</w:t>
            </w:r>
            <w:proofErr w:type="gramEnd"/>
            <w:r w:rsidRPr="007A373F">
              <w:rPr>
                <w:bCs/>
                <w:color w:val="555665"/>
                <w:szCs w:val="24"/>
                <w:shd w:val="clear" w:color="auto" w:fill="FFFFFF"/>
              </w:rPr>
              <w:t xml:space="preserve"> sunar. • Akıllı IR özelliği, 30m’ye kadar (98ft) IR mesafesine ulaşarak karanlık alanlarda etkili görüntüleme sağlar. • Gündüz/gece işlevselliği, 24 saatlik izleme olanağı sunar. • 2D/3D DNR (Dijital Gürültü Azaltma) teknolojisi, daha temiz ve net bir görüntü kalitesi sağlar. • IP67 koruma sınıfı, dış </w:t>
            </w:r>
          </w:p>
          <w:p w:rsidR="007A373F" w:rsidRPr="007A373F" w:rsidRDefault="007A373F" w:rsidP="007A373F">
            <w:pPr>
              <w:rPr>
                <w:bCs/>
                <w:color w:val="555665"/>
                <w:szCs w:val="24"/>
                <w:shd w:val="clear" w:color="auto" w:fill="FFFFFF"/>
              </w:rPr>
            </w:pPr>
            <w:proofErr w:type="gramStart"/>
            <w:r w:rsidRPr="007A373F">
              <w:rPr>
                <w:bCs/>
                <w:color w:val="555665"/>
                <w:szCs w:val="24"/>
                <w:shd w:val="clear" w:color="auto" w:fill="FFFFFF"/>
              </w:rPr>
              <w:t>ortamlara</w:t>
            </w:r>
            <w:proofErr w:type="gramEnd"/>
            <w:r w:rsidRPr="007A373F">
              <w:rPr>
                <w:bCs/>
                <w:color w:val="555665"/>
                <w:szCs w:val="24"/>
                <w:shd w:val="clear" w:color="auto" w:fill="FFFFFF"/>
              </w:rPr>
              <w:t xml:space="preserve"> karşı su ve toz direnci sağlar. • </w:t>
            </w:r>
            <w:proofErr w:type="spellStart"/>
            <w:r w:rsidRPr="007A373F">
              <w:rPr>
                <w:bCs/>
                <w:color w:val="555665"/>
                <w:szCs w:val="24"/>
                <w:shd w:val="clear" w:color="auto" w:fill="FFFFFF"/>
              </w:rPr>
              <w:t>PoE</w:t>
            </w:r>
            <w:proofErr w:type="spellEnd"/>
            <w:r w:rsidRPr="007A373F">
              <w:rPr>
                <w:bCs/>
                <w:color w:val="555665"/>
                <w:szCs w:val="24"/>
                <w:shd w:val="clear" w:color="auto" w:fill="FFFFFF"/>
              </w:rPr>
              <w:t xml:space="preserve"> güç kaynağı desteği ile kurulumu kolaylaştırır.</w:t>
            </w:r>
          </w:p>
          <w:p w:rsidR="00934143" w:rsidRPr="007A373F" w:rsidRDefault="00934143" w:rsidP="00934143">
            <w:pPr>
              <w:pStyle w:val="ListeParagraf"/>
              <w:ind w:left="620"/>
              <w:jc w:val="center"/>
              <w:rPr>
                <w:rFonts w:ascii="Times New Roman" w:hAnsi="Times New Roman" w:cs="Times New Roman"/>
                <w:sz w:val="24"/>
                <w:szCs w:val="24"/>
              </w:rPr>
            </w:pPr>
          </w:p>
        </w:tc>
      </w:tr>
      <w:tr w:rsidR="00934143" w:rsidRPr="003B2DDA" w:rsidTr="0016238D">
        <w:trPr>
          <w:trHeight w:val="532"/>
        </w:trPr>
        <w:tc>
          <w:tcPr>
            <w:tcW w:w="546" w:type="dxa"/>
            <w:vAlign w:val="center"/>
          </w:tcPr>
          <w:p w:rsidR="00934143" w:rsidRDefault="00934143" w:rsidP="00934143">
            <w:pPr>
              <w:overflowPunct/>
              <w:autoSpaceDE/>
              <w:autoSpaceDN/>
              <w:adjustRightInd/>
              <w:jc w:val="center"/>
              <w:textAlignment w:val="auto"/>
              <w:rPr>
                <w:sz w:val="20"/>
              </w:rPr>
            </w:pPr>
            <w:r>
              <w:rPr>
                <w:sz w:val="20"/>
              </w:rPr>
              <w:t>4</w:t>
            </w:r>
          </w:p>
        </w:tc>
        <w:tc>
          <w:tcPr>
            <w:tcW w:w="2076" w:type="dxa"/>
            <w:shd w:val="clear" w:color="auto" w:fill="auto"/>
            <w:noWrap/>
            <w:vAlign w:val="center"/>
          </w:tcPr>
          <w:p w:rsidR="00934143" w:rsidRPr="00E90900" w:rsidRDefault="00934143" w:rsidP="00934143">
            <w:pPr>
              <w:overflowPunct/>
              <w:autoSpaceDE/>
              <w:autoSpaceDN/>
              <w:adjustRightInd/>
              <w:jc w:val="center"/>
              <w:textAlignment w:val="auto"/>
              <w:rPr>
                <w:sz w:val="20"/>
              </w:rPr>
            </w:pPr>
            <w:r>
              <w:rPr>
                <w:sz w:val="20"/>
              </w:rPr>
              <w:t>EXTENDER 60M UZATICI HDMİ</w:t>
            </w:r>
          </w:p>
        </w:tc>
        <w:tc>
          <w:tcPr>
            <w:tcW w:w="840" w:type="dxa"/>
            <w:vAlign w:val="center"/>
          </w:tcPr>
          <w:p w:rsidR="00934143" w:rsidRPr="003B2DDA" w:rsidRDefault="00934143" w:rsidP="00934143">
            <w:pPr>
              <w:jc w:val="center"/>
              <w:rPr>
                <w:sz w:val="20"/>
              </w:rPr>
            </w:pPr>
            <w:r>
              <w:rPr>
                <w:sz w:val="20"/>
              </w:rPr>
              <w:t>30</w:t>
            </w:r>
          </w:p>
        </w:tc>
        <w:tc>
          <w:tcPr>
            <w:tcW w:w="818" w:type="dxa"/>
            <w:vAlign w:val="center"/>
          </w:tcPr>
          <w:p w:rsidR="00934143" w:rsidRDefault="00934143" w:rsidP="00934143">
            <w:pPr>
              <w:jc w:val="center"/>
              <w:rPr>
                <w:sz w:val="20"/>
              </w:rPr>
            </w:pPr>
            <w:r>
              <w:rPr>
                <w:sz w:val="20"/>
              </w:rPr>
              <w:t>METRE</w:t>
            </w:r>
          </w:p>
        </w:tc>
        <w:tc>
          <w:tcPr>
            <w:tcW w:w="6280" w:type="dxa"/>
            <w:shd w:val="clear" w:color="auto" w:fill="auto"/>
            <w:vAlign w:val="center"/>
          </w:tcPr>
          <w:p w:rsidR="007A373F" w:rsidRPr="007A373F" w:rsidRDefault="007A373F" w:rsidP="007A373F">
            <w:pPr>
              <w:shd w:val="clear" w:color="auto" w:fill="FFFFFF"/>
              <w:rPr>
                <w:bCs/>
                <w:color w:val="484848"/>
                <w:szCs w:val="24"/>
              </w:rPr>
            </w:pPr>
            <w:r w:rsidRPr="007A373F">
              <w:rPr>
                <w:bCs/>
                <w:color w:val="484848"/>
                <w:szCs w:val="24"/>
              </w:rPr>
              <w:t xml:space="preserve">HDMI </w:t>
            </w:r>
            <w:proofErr w:type="spellStart"/>
            <w:r w:rsidRPr="007A373F">
              <w:rPr>
                <w:bCs/>
                <w:color w:val="484848"/>
                <w:szCs w:val="24"/>
              </w:rPr>
              <w:t>Extender</w:t>
            </w:r>
            <w:proofErr w:type="spellEnd"/>
            <w:r w:rsidRPr="007A373F">
              <w:rPr>
                <w:bCs/>
                <w:color w:val="484848"/>
                <w:szCs w:val="24"/>
              </w:rPr>
              <w:t xml:space="preserve"> 60 Metre Uzatıcı Özellikleri</w:t>
            </w:r>
            <w:r w:rsidRPr="007A373F">
              <w:rPr>
                <w:bCs/>
                <w:color w:val="484848"/>
                <w:szCs w:val="24"/>
              </w:rPr>
              <w:br/>
            </w:r>
          </w:p>
          <w:p w:rsidR="007A373F" w:rsidRPr="007A373F" w:rsidRDefault="007A373F" w:rsidP="007A373F">
            <w:pPr>
              <w:shd w:val="clear" w:color="auto" w:fill="FFFFFF"/>
              <w:rPr>
                <w:b/>
                <w:bCs/>
                <w:color w:val="484848"/>
                <w:szCs w:val="24"/>
              </w:rPr>
            </w:pPr>
            <w:r w:rsidRPr="007A373F">
              <w:rPr>
                <w:bCs/>
                <w:color w:val="484848"/>
                <w:szCs w:val="24"/>
              </w:rPr>
              <w:t xml:space="preserve">HDMI </w:t>
            </w:r>
            <w:proofErr w:type="spellStart"/>
            <w:r w:rsidRPr="007A373F">
              <w:rPr>
                <w:bCs/>
                <w:color w:val="484848"/>
                <w:szCs w:val="24"/>
              </w:rPr>
              <w:t>Extender</w:t>
            </w:r>
            <w:proofErr w:type="spellEnd"/>
            <w:r w:rsidRPr="007A373F">
              <w:rPr>
                <w:bCs/>
                <w:color w:val="484848"/>
                <w:szCs w:val="24"/>
              </w:rPr>
              <w:t xml:space="preserve"> 60 Metre Uzatıcı</w:t>
            </w:r>
            <w:r w:rsidRPr="007A373F">
              <w:rPr>
                <w:bCs/>
                <w:color w:val="484848"/>
                <w:szCs w:val="24"/>
              </w:rPr>
              <w:br/>
              <w:t>Standart HDMI Kablosu yerine, 60 metre Ethernet Kablosu (UTP/STP/CAT5e/6) kullanın, Sinyal kaybı yaşatmaz</w:t>
            </w:r>
            <w:r w:rsidRPr="007A373F">
              <w:rPr>
                <w:b/>
                <w:bCs/>
                <w:color w:val="484848"/>
                <w:szCs w:val="24"/>
              </w:rPr>
              <w:br/>
            </w:r>
            <w:r w:rsidRPr="00E105DB">
              <w:rPr>
                <w:bCs/>
                <w:color w:val="484848"/>
                <w:szCs w:val="24"/>
              </w:rPr>
              <w:t>3D, HDCP, 2K görüntü sinyallerini destekler</w:t>
            </w:r>
            <w:r w:rsidRPr="00E105DB">
              <w:rPr>
                <w:bCs/>
                <w:color w:val="484848"/>
                <w:szCs w:val="24"/>
              </w:rPr>
              <w:br/>
              <w:t>Video Girişi Destek: 24/50 / 60fs / 1080p / 1080i / 720p / 576p / 576i / 480p / 480i 1080p 60Hz 48bit piksel desteği</w:t>
            </w:r>
            <w:r w:rsidRPr="00E105DB">
              <w:rPr>
                <w:bCs/>
                <w:color w:val="484848"/>
                <w:szCs w:val="24"/>
              </w:rPr>
              <w:br/>
              <w:t>Video Çıkışı Desteği: 24/50 / 60fs / 1080p / 1080i / 720p / 576p / 576i / 480p / 480i</w:t>
            </w:r>
            <w:r w:rsidRPr="007A373F">
              <w:rPr>
                <w:b/>
                <w:bCs/>
                <w:color w:val="484848"/>
                <w:szCs w:val="24"/>
              </w:rPr>
              <w:br/>
            </w:r>
            <w:r w:rsidRPr="00E105DB">
              <w:rPr>
                <w:bCs/>
                <w:color w:val="484848"/>
                <w:szCs w:val="24"/>
              </w:rPr>
              <w:lastRenderedPageBreak/>
              <w:t>HDMI 1.3 destekler</w:t>
            </w:r>
            <w:r w:rsidRPr="00E105DB">
              <w:rPr>
                <w:bCs/>
                <w:color w:val="484848"/>
                <w:szCs w:val="24"/>
              </w:rPr>
              <w:br/>
              <w:t xml:space="preserve">Ses Formatı </w:t>
            </w:r>
            <w:proofErr w:type="gramStart"/>
            <w:r w:rsidRPr="00E105DB">
              <w:rPr>
                <w:bCs/>
                <w:color w:val="484848"/>
                <w:szCs w:val="24"/>
              </w:rPr>
              <w:t>Desteği : DTS</w:t>
            </w:r>
            <w:proofErr w:type="gramEnd"/>
            <w:r w:rsidRPr="00E105DB">
              <w:rPr>
                <w:bCs/>
                <w:color w:val="484848"/>
                <w:szCs w:val="24"/>
              </w:rPr>
              <w:t>-HD / Dolby-</w:t>
            </w:r>
            <w:proofErr w:type="spellStart"/>
            <w:r w:rsidRPr="00E105DB">
              <w:rPr>
                <w:bCs/>
                <w:color w:val="484848"/>
                <w:szCs w:val="24"/>
              </w:rPr>
              <w:t>trueHD</w:t>
            </w:r>
            <w:proofErr w:type="spellEnd"/>
            <w:r w:rsidRPr="00E105DB">
              <w:rPr>
                <w:bCs/>
                <w:color w:val="484848"/>
                <w:szCs w:val="24"/>
              </w:rPr>
              <w:t xml:space="preserve"> / LPCM7.1 / DTS / Dolby-AC3 / DSD</w:t>
            </w:r>
            <w:r w:rsidRPr="00E105DB">
              <w:rPr>
                <w:bCs/>
                <w:color w:val="484848"/>
                <w:szCs w:val="24"/>
              </w:rPr>
              <w:br/>
              <w:t>Siyan renk</w:t>
            </w:r>
            <w:r w:rsidRPr="00E105DB">
              <w:rPr>
                <w:bCs/>
                <w:color w:val="484848"/>
                <w:szCs w:val="24"/>
              </w:rPr>
              <w:br/>
              <w:t>Güç Adaptörü : 5 Volt / 2 Amper</w:t>
            </w:r>
            <w:r w:rsidRPr="00E105DB">
              <w:rPr>
                <w:bCs/>
                <w:color w:val="484848"/>
                <w:szCs w:val="24"/>
              </w:rPr>
              <w:br/>
              <w:t>Kolay Kullanım ve Kurulum</w:t>
            </w:r>
            <w:r w:rsidRPr="00E105DB">
              <w:rPr>
                <w:bCs/>
                <w:color w:val="484848"/>
                <w:szCs w:val="24"/>
              </w:rPr>
              <w:br/>
              <w:t>Çalışma Sıcaklığı : -10 - 60 C°</w:t>
            </w:r>
          </w:p>
          <w:p w:rsidR="00934143" w:rsidRPr="007A373F" w:rsidRDefault="00934143" w:rsidP="00934143">
            <w:pPr>
              <w:pStyle w:val="ListeParagraf"/>
              <w:ind w:left="620"/>
              <w:jc w:val="center"/>
              <w:rPr>
                <w:rFonts w:ascii="Times New Roman" w:hAnsi="Times New Roman" w:cs="Times New Roman"/>
                <w:sz w:val="24"/>
                <w:szCs w:val="24"/>
              </w:rPr>
            </w:pPr>
          </w:p>
        </w:tc>
      </w:tr>
      <w:tr w:rsidR="00934143" w:rsidRPr="003B2DDA" w:rsidTr="0016238D">
        <w:trPr>
          <w:trHeight w:val="532"/>
        </w:trPr>
        <w:tc>
          <w:tcPr>
            <w:tcW w:w="546" w:type="dxa"/>
            <w:vAlign w:val="center"/>
          </w:tcPr>
          <w:p w:rsidR="00934143" w:rsidRDefault="00934143" w:rsidP="00934143">
            <w:pPr>
              <w:overflowPunct/>
              <w:autoSpaceDE/>
              <w:autoSpaceDN/>
              <w:adjustRightInd/>
              <w:jc w:val="center"/>
              <w:textAlignment w:val="auto"/>
              <w:rPr>
                <w:sz w:val="20"/>
              </w:rPr>
            </w:pPr>
            <w:r>
              <w:rPr>
                <w:sz w:val="20"/>
              </w:rPr>
              <w:lastRenderedPageBreak/>
              <w:t>5</w:t>
            </w:r>
          </w:p>
        </w:tc>
        <w:tc>
          <w:tcPr>
            <w:tcW w:w="2076" w:type="dxa"/>
            <w:shd w:val="clear" w:color="auto" w:fill="auto"/>
            <w:noWrap/>
            <w:vAlign w:val="center"/>
          </w:tcPr>
          <w:p w:rsidR="00934143" w:rsidRPr="00E90900" w:rsidRDefault="00934143" w:rsidP="00934143">
            <w:pPr>
              <w:overflowPunct/>
              <w:autoSpaceDE/>
              <w:autoSpaceDN/>
              <w:adjustRightInd/>
              <w:jc w:val="center"/>
              <w:textAlignment w:val="auto"/>
              <w:rPr>
                <w:sz w:val="20"/>
              </w:rPr>
            </w:pPr>
            <w:r>
              <w:rPr>
                <w:sz w:val="20"/>
              </w:rPr>
              <w:t>CAT6 KABLO</w:t>
            </w:r>
            <w:r w:rsidR="007A373F">
              <w:rPr>
                <w:sz w:val="20"/>
              </w:rPr>
              <w:t xml:space="preserve"> (HALOJEN)</w:t>
            </w:r>
          </w:p>
        </w:tc>
        <w:tc>
          <w:tcPr>
            <w:tcW w:w="840" w:type="dxa"/>
            <w:vAlign w:val="center"/>
          </w:tcPr>
          <w:p w:rsidR="00934143" w:rsidRPr="003B2DDA" w:rsidRDefault="00934143" w:rsidP="00934143">
            <w:pPr>
              <w:jc w:val="center"/>
              <w:rPr>
                <w:sz w:val="20"/>
              </w:rPr>
            </w:pPr>
            <w:r>
              <w:rPr>
                <w:sz w:val="20"/>
              </w:rPr>
              <w:t>350</w:t>
            </w:r>
          </w:p>
        </w:tc>
        <w:tc>
          <w:tcPr>
            <w:tcW w:w="818" w:type="dxa"/>
            <w:vAlign w:val="center"/>
          </w:tcPr>
          <w:p w:rsidR="00934143" w:rsidRDefault="00934143" w:rsidP="00934143">
            <w:pPr>
              <w:jc w:val="center"/>
              <w:rPr>
                <w:sz w:val="20"/>
              </w:rPr>
            </w:pPr>
            <w:r>
              <w:rPr>
                <w:sz w:val="20"/>
              </w:rPr>
              <w:t>METRE</w:t>
            </w:r>
          </w:p>
        </w:tc>
        <w:tc>
          <w:tcPr>
            <w:tcW w:w="6280" w:type="dxa"/>
            <w:shd w:val="clear" w:color="auto" w:fill="auto"/>
            <w:vAlign w:val="center"/>
          </w:tcPr>
          <w:p w:rsidR="007A373F" w:rsidRPr="007A373F" w:rsidRDefault="007A373F" w:rsidP="007A373F">
            <w:pPr>
              <w:pStyle w:val="NormalWeb"/>
              <w:shd w:val="clear" w:color="auto" w:fill="FBFBFB"/>
              <w:spacing w:before="0" w:beforeAutospacing="0" w:after="0" w:afterAutospacing="0"/>
              <w:textAlignment w:val="baseline"/>
              <w:rPr>
                <w:color w:val="626262"/>
              </w:rPr>
            </w:pPr>
            <w:r w:rsidRPr="007A373F">
              <w:rPr>
                <w:color w:val="626262"/>
              </w:rPr>
              <w:t xml:space="preserve">Bilgi iletim sistemlerinde, 250MHz, 1,0Gbit/s 1Gigabit Ethernet destekleyen ses, video ve </w:t>
            </w:r>
            <w:proofErr w:type="gramStart"/>
            <w:r w:rsidRPr="007A373F">
              <w:rPr>
                <w:color w:val="626262"/>
              </w:rPr>
              <w:t>data</w:t>
            </w:r>
            <w:proofErr w:type="gramEnd"/>
            <w:r w:rsidRPr="007A373F">
              <w:rPr>
                <w:color w:val="626262"/>
              </w:rPr>
              <w:t xml:space="preserve"> uygulamalarında analog ve dijital sinyal iletimi için tasarlanmış data kablosudur. Yapısal kablolama sistemleri standartları, ANSI EIA/TIA 568, ISO/IEC 11801 ve EN 50173 Class E sınıf özelliklerini karşılar.</w:t>
            </w:r>
          </w:p>
          <w:p w:rsidR="007A373F" w:rsidRPr="007A373F" w:rsidRDefault="007A373F" w:rsidP="007A373F">
            <w:pPr>
              <w:pStyle w:val="NormalWeb"/>
              <w:shd w:val="clear" w:color="auto" w:fill="FBFBFB"/>
              <w:spacing w:before="0" w:beforeAutospacing="0" w:after="0" w:afterAutospacing="0"/>
              <w:textAlignment w:val="baseline"/>
              <w:rPr>
                <w:color w:val="626262"/>
              </w:rPr>
            </w:pPr>
            <w:r w:rsidRPr="007A373F">
              <w:rPr>
                <w:color w:val="626262"/>
              </w:rPr>
              <w:t xml:space="preserve">IEEE </w:t>
            </w:r>
            <w:proofErr w:type="gramStart"/>
            <w:r w:rsidRPr="007A373F">
              <w:rPr>
                <w:color w:val="626262"/>
              </w:rPr>
              <w:t>802.3</w:t>
            </w:r>
            <w:proofErr w:type="gramEnd"/>
            <w:r w:rsidRPr="007A373F">
              <w:rPr>
                <w:color w:val="626262"/>
              </w:rPr>
              <w:t>: 10Base-T; 100Base-T; 1000Base-T; 10GBase-T</w:t>
            </w:r>
          </w:p>
          <w:p w:rsidR="007A373F" w:rsidRPr="007A373F" w:rsidRDefault="007A373F" w:rsidP="007A373F">
            <w:pPr>
              <w:pStyle w:val="NormalWeb"/>
              <w:shd w:val="clear" w:color="auto" w:fill="FBFBFB"/>
              <w:spacing w:before="0" w:beforeAutospacing="0" w:after="0" w:afterAutospacing="0"/>
              <w:textAlignment w:val="baseline"/>
              <w:rPr>
                <w:color w:val="626262"/>
              </w:rPr>
            </w:pPr>
            <w:r w:rsidRPr="007A373F">
              <w:rPr>
                <w:color w:val="626262"/>
              </w:rPr>
              <w:t xml:space="preserve">IEEE </w:t>
            </w:r>
            <w:proofErr w:type="gramStart"/>
            <w:r w:rsidRPr="007A373F">
              <w:rPr>
                <w:color w:val="626262"/>
              </w:rPr>
              <w:t>802.5</w:t>
            </w:r>
            <w:proofErr w:type="gramEnd"/>
            <w:r w:rsidRPr="007A373F">
              <w:rPr>
                <w:color w:val="626262"/>
              </w:rPr>
              <w:t xml:space="preserve"> 16 MB; ISDN; TPDDI; ATM</w:t>
            </w:r>
          </w:p>
          <w:p w:rsidR="007A373F" w:rsidRPr="007A373F" w:rsidRDefault="007A373F" w:rsidP="007A373F">
            <w:pPr>
              <w:pStyle w:val="NormalWeb"/>
              <w:shd w:val="clear" w:color="auto" w:fill="FBFBFB"/>
              <w:spacing w:before="0" w:beforeAutospacing="0" w:after="0" w:afterAutospacing="0"/>
              <w:textAlignment w:val="baseline"/>
              <w:rPr>
                <w:color w:val="626262"/>
              </w:rPr>
            </w:pPr>
            <w:proofErr w:type="spellStart"/>
            <w:r w:rsidRPr="007A373F">
              <w:rPr>
                <w:color w:val="626262"/>
              </w:rPr>
              <w:t>Power</w:t>
            </w:r>
            <w:proofErr w:type="spellEnd"/>
            <w:r w:rsidRPr="007A373F">
              <w:rPr>
                <w:color w:val="626262"/>
              </w:rPr>
              <w:t xml:space="preserve"> </w:t>
            </w:r>
            <w:proofErr w:type="spellStart"/>
            <w:r w:rsidRPr="007A373F">
              <w:rPr>
                <w:color w:val="626262"/>
              </w:rPr>
              <w:t>over</w:t>
            </w:r>
            <w:proofErr w:type="spellEnd"/>
            <w:r w:rsidRPr="007A373F">
              <w:rPr>
                <w:color w:val="626262"/>
              </w:rPr>
              <w:t xml:space="preserve"> Ethernet (</w:t>
            </w:r>
            <w:proofErr w:type="spellStart"/>
            <w:r w:rsidRPr="007A373F">
              <w:rPr>
                <w:color w:val="626262"/>
              </w:rPr>
              <w:t>PoE</w:t>
            </w:r>
            <w:proofErr w:type="spellEnd"/>
            <w:r w:rsidRPr="007A373F">
              <w:rPr>
                <w:color w:val="626262"/>
              </w:rPr>
              <w:t xml:space="preserve">) / </w:t>
            </w:r>
            <w:proofErr w:type="spellStart"/>
            <w:r w:rsidRPr="007A373F">
              <w:rPr>
                <w:color w:val="626262"/>
              </w:rPr>
              <w:t>PoE</w:t>
            </w:r>
            <w:proofErr w:type="spellEnd"/>
            <w:r w:rsidRPr="007A373F">
              <w:rPr>
                <w:color w:val="626262"/>
              </w:rPr>
              <w:t>+</w:t>
            </w:r>
          </w:p>
          <w:p w:rsidR="00934143" w:rsidRPr="007A373F" w:rsidRDefault="00934143" w:rsidP="00934143">
            <w:pPr>
              <w:pStyle w:val="ListeParagraf"/>
              <w:ind w:left="620"/>
              <w:jc w:val="center"/>
              <w:rPr>
                <w:sz w:val="24"/>
                <w:szCs w:val="24"/>
              </w:rPr>
            </w:pPr>
          </w:p>
        </w:tc>
      </w:tr>
    </w:tbl>
    <w:p w:rsidR="00E53A3C" w:rsidRPr="00E53A3C" w:rsidRDefault="00E53A3C" w:rsidP="00E53A3C">
      <w:pPr>
        <w:widowControl w:val="0"/>
        <w:numPr>
          <w:ilvl w:val="0"/>
          <w:numId w:val="4"/>
        </w:numPr>
        <w:tabs>
          <w:tab w:val="left" w:pos="554"/>
        </w:tabs>
        <w:overflowPunct/>
        <w:adjustRightInd/>
        <w:spacing w:before="191" w:line="274" w:lineRule="exact"/>
        <w:textAlignment w:val="auto"/>
        <w:rPr>
          <w:b/>
          <w:szCs w:val="22"/>
          <w:lang w:eastAsia="en-US"/>
        </w:rPr>
      </w:pPr>
      <w:r w:rsidRPr="00E53A3C">
        <w:rPr>
          <w:b/>
          <w:szCs w:val="22"/>
          <w:lang w:eastAsia="en-US"/>
        </w:rPr>
        <w:t>YÜKLENİCİNİN YÜKÜMLÜLÜKLERİ</w:t>
      </w:r>
    </w:p>
    <w:p w:rsidR="00E53A3C" w:rsidRPr="00E53A3C" w:rsidRDefault="00E53A3C" w:rsidP="00E53A3C">
      <w:pPr>
        <w:widowControl w:val="0"/>
        <w:numPr>
          <w:ilvl w:val="1"/>
          <w:numId w:val="4"/>
        </w:numPr>
        <w:tabs>
          <w:tab w:val="left" w:pos="914"/>
        </w:tabs>
        <w:overflowPunct/>
        <w:adjustRightInd/>
        <w:ind w:left="913" w:right="201" w:hanging="360"/>
        <w:jc w:val="both"/>
        <w:textAlignment w:val="auto"/>
        <w:rPr>
          <w:szCs w:val="22"/>
          <w:lang w:eastAsia="en-US"/>
        </w:rPr>
      </w:pPr>
      <w:r w:rsidRPr="00E53A3C">
        <w:rPr>
          <w:szCs w:val="22"/>
          <w:lang w:eastAsia="en-US"/>
        </w:rPr>
        <w:t xml:space="preserve">Ürünlerin içinde veya dışında İdarenin izni olmadan herhangi bir kişi </w:t>
      </w:r>
      <w:r w:rsidRPr="00E53A3C">
        <w:rPr>
          <w:spacing w:val="-3"/>
          <w:szCs w:val="22"/>
          <w:lang w:eastAsia="en-US"/>
        </w:rPr>
        <w:t xml:space="preserve">ya </w:t>
      </w:r>
      <w:r w:rsidRPr="00E53A3C">
        <w:rPr>
          <w:szCs w:val="22"/>
          <w:lang w:eastAsia="en-US"/>
        </w:rPr>
        <w:t>da kuruma/şirkete ait yazı, damga, görsel vb. yer</w:t>
      </w:r>
      <w:r w:rsidRPr="00E53A3C">
        <w:rPr>
          <w:spacing w:val="4"/>
          <w:szCs w:val="22"/>
          <w:lang w:eastAsia="en-US"/>
        </w:rPr>
        <w:t xml:space="preserve"> </w:t>
      </w:r>
      <w:r w:rsidRPr="00E53A3C">
        <w:rPr>
          <w:szCs w:val="22"/>
          <w:lang w:eastAsia="en-US"/>
        </w:rPr>
        <w:t>vermeyecektir.</w:t>
      </w:r>
    </w:p>
    <w:p w:rsidR="00E53A3C" w:rsidRPr="00E53A3C" w:rsidRDefault="00E53A3C" w:rsidP="00E53A3C">
      <w:pPr>
        <w:widowControl w:val="0"/>
        <w:numPr>
          <w:ilvl w:val="1"/>
          <w:numId w:val="4"/>
        </w:numPr>
        <w:tabs>
          <w:tab w:val="left" w:pos="914"/>
        </w:tabs>
        <w:overflowPunct/>
        <w:adjustRightInd/>
        <w:ind w:left="913" w:hanging="361"/>
        <w:jc w:val="both"/>
        <w:textAlignment w:val="auto"/>
        <w:rPr>
          <w:szCs w:val="22"/>
          <w:lang w:eastAsia="en-US"/>
        </w:rPr>
      </w:pPr>
      <w:r w:rsidRPr="00E53A3C">
        <w:rPr>
          <w:szCs w:val="22"/>
          <w:lang w:eastAsia="en-US"/>
        </w:rPr>
        <w:t>Ürünlerin kalite kontrollerini yapacaktır.</w:t>
      </w:r>
    </w:p>
    <w:p w:rsidR="00E53A3C" w:rsidRPr="00E53A3C" w:rsidRDefault="00E53A3C" w:rsidP="00E53A3C">
      <w:pPr>
        <w:widowControl w:val="0"/>
        <w:numPr>
          <w:ilvl w:val="1"/>
          <w:numId w:val="4"/>
        </w:numPr>
        <w:tabs>
          <w:tab w:val="left" w:pos="914"/>
        </w:tabs>
        <w:overflowPunct/>
        <w:adjustRightInd/>
        <w:ind w:left="913" w:right="193" w:hanging="360"/>
        <w:jc w:val="both"/>
        <w:textAlignment w:val="auto"/>
        <w:rPr>
          <w:szCs w:val="22"/>
          <w:lang w:eastAsia="en-US"/>
        </w:rPr>
      </w:pPr>
      <w:r w:rsidRPr="00E53A3C">
        <w:rPr>
          <w:szCs w:val="22"/>
          <w:lang w:eastAsia="en-US"/>
        </w:rPr>
        <w:t xml:space="preserve">Ürünlerin temininde gereken ihtimamı göstereceğini, İdarenin talep ettiği ürünü süre, miktar ve bedel </w:t>
      </w:r>
      <w:proofErr w:type="gramStart"/>
      <w:r w:rsidRPr="00E53A3C">
        <w:rPr>
          <w:szCs w:val="22"/>
          <w:lang w:eastAsia="en-US"/>
        </w:rPr>
        <w:t>dahilinde</w:t>
      </w:r>
      <w:proofErr w:type="gramEnd"/>
      <w:r w:rsidRPr="00E53A3C">
        <w:rPr>
          <w:szCs w:val="22"/>
          <w:lang w:eastAsia="en-US"/>
        </w:rPr>
        <w:t xml:space="preserve"> teslim etmeyi ve oluşabilecek kusurları şartname hükümlerine uygun olarak zamanında gidermeyi peşinen kabul ve taahhüt</w:t>
      </w:r>
      <w:r w:rsidRPr="00E53A3C">
        <w:rPr>
          <w:spacing w:val="-4"/>
          <w:szCs w:val="22"/>
          <w:lang w:eastAsia="en-US"/>
        </w:rPr>
        <w:t xml:space="preserve"> </w:t>
      </w:r>
      <w:r w:rsidRPr="00E53A3C">
        <w:rPr>
          <w:szCs w:val="22"/>
          <w:lang w:eastAsia="en-US"/>
        </w:rPr>
        <w:t>edecektir.</w:t>
      </w:r>
    </w:p>
    <w:p w:rsidR="00E53A3C" w:rsidRPr="00E53A3C" w:rsidRDefault="00E53A3C" w:rsidP="00E53A3C">
      <w:pPr>
        <w:widowControl w:val="0"/>
        <w:numPr>
          <w:ilvl w:val="1"/>
          <w:numId w:val="4"/>
        </w:numPr>
        <w:tabs>
          <w:tab w:val="left" w:pos="914"/>
        </w:tabs>
        <w:overflowPunct/>
        <w:adjustRightInd/>
        <w:ind w:left="913" w:right="198" w:hanging="360"/>
        <w:jc w:val="both"/>
        <w:textAlignment w:val="auto"/>
        <w:rPr>
          <w:szCs w:val="22"/>
          <w:lang w:eastAsia="en-US"/>
        </w:rPr>
      </w:pPr>
      <w:r w:rsidRPr="00E53A3C">
        <w:rPr>
          <w:szCs w:val="22"/>
          <w:lang w:eastAsia="en-US"/>
        </w:rPr>
        <w:t>Ürünlerin hasarlı, yırtık, kullanılmış gibi kullanıma uygun olmayan durumda olmaları halinde, bu tür ürünleri 3 (üç) gün içerisinde teslim alarak, sözleşme süresi içerisinde yenilerini</w:t>
      </w:r>
      <w:r w:rsidRPr="00E53A3C">
        <w:rPr>
          <w:spacing w:val="-1"/>
          <w:szCs w:val="22"/>
          <w:lang w:eastAsia="en-US"/>
        </w:rPr>
        <w:t xml:space="preserve"> </w:t>
      </w:r>
      <w:r w:rsidRPr="00E53A3C">
        <w:rPr>
          <w:szCs w:val="22"/>
          <w:lang w:eastAsia="en-US"/>
        </w:rPr>
        <w:t>verecektir.</w:t>
      </w:r>
    </w:p>
    <w:p w:rsidR="00E53A3C" w:rsidRPr="00E53A3C" w:rsidRDefault="00E53A3C" w:rsidP="00E53A3C">
      <w:pPr>
        <w:widowControl w:val="0"/>
        <w:overflowPunct/>
        <w:adjustRightInd/>
        <w:spacing w:before="4"/>
        <w:textAlignment w:val="auto"/>
        <w:rPr>
          <w:sz w:val="31"/>
          <w:szCs w:val="24"/>
          <w:lang w:eastAsia="en-US"/>
        </w:rPr>
      </w:pPr>
    </w:p>
    <w:p w:rsidR="00E53A3C" w:rsidRPr="00E53A3C" w:rsidRDefault="00E53A3C" w:rsidP="00E53A3C">
      <w:pPr>
        <w:widowControl w:val="0"/>
        <w:numPr>
          <w:ilvl w:val="0"/>
          <w:numId w:val="4"/>
        </w:numPr>
        <w:tabs>
          <w:tab w:val="left" w:pos="620"/>
          <w:tab w:val="left" w:pos="621"/>
        </w:tabs>
        <w:overflowPunct/>
        <w:adjustRightInd/>
        <w:ind w:hanging="429"/>
        <w:textAlignment w:val="auto"/>
        <w:outlineLvl w:val="1"/>
        <w:rPr>
          <w:b/>
          <w:bCs/>
          <w:szCs w:val="24"/>
          <w:lang w:eastAsia="en-US"/>
        </w:rPr>
      </w:pPr>
      <w:r w:rsidRPr="00E53A3C">
        <w:rPr>
          <w:b/>
          <w:bCs/>
          <w:szCs w:val="24"/>
          <w:lang w:eastAsia="en-US"/>
        </w:rPr>
        <w:t>ÜRÜNLERİN TESLİM</w:t>
      </w:r>
      <w:r w:rsidRPr="00E53A3C">
        <w:rPr>
          <w:b/>
          <w:bCs/>
          <w:spacing w:val="-3"/>
          <w:szCs w:val="24"/>
          <w:lang w:eastAsia="en-US"/>
        </w:rPr>
        <w:t xml:space="preserve"> </w:t>
      </w:r>
      <w:r w:rsidRPr="00E53A3C">
        <w:rPr>
          <w:b/>
          <w:bCs/>
          <w:szCs w:val="24"/>
          <w:lang w:eastAsia="en-US"/>
        </w:rPr>
        <w:t>YERİ</w:t>
      </w:r>
    </w:p>
    <w:p w:rsidR="00E53A3C" w:rsidRPr="00E53A3C" w:rsidRDefault="00E53A3C" w:rsidP="00E53A3C">
      <w:pPr>
        <w:widowControl w:val="0"/>
        <w:overflowPunct/>
        <w:adjustRightInd/>
        <w:spacing w:before="77" w:line="237" w:lineRule="auto"/>
        <w:ind w:left="620" w:right="205"/>
        <w:jc w:val="both"/>
        <w:textAlignment w:val="auto"/>
        <w:rPr>
          <w:szCs w:val="24"/>
          <w:lang w:eastAsia="en-US"/>
        </w:rPr>
      </w:pPr>
      <w:r w:rsidRPr="00E53A3C">
        <w:rPr>
          <w:szCs w:val="24"/>
          <w:lang w:eastAsia="en-US"/>
        </w:rPr>
        <w:t>Ürünler, İdaremizin belirleyeceği tarihte, İdaremizin belirleyeceği adrese tam ve eksiksiz olarak teslim edilecektir.</w:t>
      </w:r>
    </w:p>
    <w:p w:rsidR="00E53A3C" w:rsidRPr="00E53A3C" w:rsidRDefault="00E53A3C" w:rsidP="00E53A3C">
      <w:pPr>
        <w:widowControl w:val="0"/>
        <w:numPr>
          <w:ilvl w:val="0"/>
          <w:numId w:val="4"/>
        </w:numPr>
        <w:tabs>
          <w:tab w:val="left" w:pos="620"/>
          <w:tab w:val="left" w:pos="621"/>
        </w:tabs>
        <w:overflowPunct/>
        <w:adjustRightInd/>
        <w:spacing w:before="87" w:line="274" w:lineRule="exact"/>
        <w:ind w:hanging="429"/>
        <w:textAlignment w:val="auto"/>
        <w:outlineLvl w:val="1"/>
        <w:rPr>
          <w:b/>
          <w:bCs/>
          <w:szCs w:val="24"/>
          <w:lang w:eastAsia="en-US"/>
        </w:rPr>
      </w:pPr>
      <w:r w:rsidRPr="00E53A3C">
        <w:rPr>
          <w:b/>
          <w:bCs/>
          <w:szCs w:val="24"/>
          <w:lang w:eastAsia="en-US"/>
        </w:rPr>
        <w:t>GİZLİLİK</w:t>
      </w:r>
    </w:p>
    <w:p w:rsidR="00E53A3C" w:rsidRPr="00E53A3C" w:rsidRDefault="00E53A3C" w:rsidP="00E53A3C">
      <w:pPr>
        <w:widowControl w:val="0"/>
        <w:overflowPunct/>
        <w:adjustRightInd/>
        <w:ind w:left="620" w:right="199"/>
        <w:jc w:val="both"/>
        <w:textAlignment w:val="auto"/>
        <w:rPr>
          <w:szCs w:val="24"/>
          <w:lang w:eastAsia="en-US"/>
        </w:rPr>
      </w:pPr>
      <w:r w:rsidRPr="00E53A3C">
        <w:rPr>
          <w:szCs w:val="24"/>
          <w:lang w:eastAsia="en-US"/>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E53A3C" w:rsidRPr="00E53A3C" w:rsidRDefault="00E53A3C" w:rsidP="00E53A3C">
      <w:pPr>
        <w:widowControl w:val="0"/>
        <w:overflowPunct/>
        <w:adjustRightInd/>
        <w:jc w:val="both"/>
        <w:textAlignment w:val="auto"/>
        <w:rPr>
          <w:sz w:val="22"/>
          <w:szCs w:val="22"/>
          <w:lang w:eastAsia="en-US"/>
        </w:rPr>
        <w:sectPr w:rsidR="00E53A3C" w:rsidRPr="00E53A3C">
          <w:pgSz w:w="11910" w:h="16840"/>
          <w:pgMar w:top="1320" w:right="1080" w:bottom="820" w:left="940" w:header="0" w:footer="631" w:gutter="0"/>
          <w:cols w:space="708"/>
        </w:sectPr>
      </w:pPr>
    </w:p>
    <w:p w:rsidR="00E53A3C" w:rsidRPr="00E53A3C" w:rsidRDefault="00E53A3C" w:rsidP="00E53A3C">
      <w:pPr>
        <w:widowControl w:val="0"/>
        <w:numPr>
          <w:ilvl w:val="0"/>
          <w:numId w:val="4"/>
        </w:numPr>
        <w:tabs>
          <w:tab w:val="left" w:pos="620"/>
          <w:tab w:val="left" w:pos="621"/>
        </w:tabs>
        <w:overflowPunct/>
        <w:adjustRightInd/>
        <w:spacing w:before="73" w:line="272" w:lineRule="exact"/>
        <w:ind w:hanging="429"/>
        <w:textAlignment w:val="auto"/>
        <w:outlineLvl w:val="1"/>
        <w:rPr>
          <w:b/>
          <w:bCs/>
          <w:szCs w:val="24"/>
          <w:lang w:eastAsia="en-US"/>
        </w:rPr>
      </w:pPr>
      <w:r w:rsidRPr="00E53A3C">
        <w:rPr>
          <w:b/>
          <w:bCs/>
          <w:szCs w:val="24"/>
          <w:lang w:eastAsia="en-US"/>
        </w:rPr>
        <w:lastRenderedPageBreak/>
        <w:t>CEZALAR</w:t>
      </w:r>
    </w:p>
    <w:p w:rsidR="00E53A3C" w:rsidRPr="00E53A3C" w:rsidRDefault="00E53A3C" w:rsidP="00E53A3C">
      <w:pPr>
        <w:widowControl w:val="0"/>
        <w:overflowPunct/>
        <w:adjustRightInd/>
        <w:ind w:left="620" w:right="138"/>
        <w:textAlignment w:val="auto"/>
        <w:rPr>
          <w:szCs w:val="24"/>
          <w:lang w:eastAsia="en-US"/>
        </w:rPr>
      </w:pPr>
      <w:r w:rsidRPr="00E53A3C">
        <w:rPr>
          <w:szCs w:val="24"/>
          <w:lang w:eastAsia="en-US"/>
        </w:rPr>
        <w:t>İsteklinin sorumluluklarını işin süresi içerisinde yerine getirmemesi halinde, sözleşme bedelinin günlük % 06 (binde altı) oranında ceza uygulanır.</w:t>
      </w:r>
    </w:p>
    <w:p w:rsidR="00E53A3C" w:rsidRPr="00E53A3C" w:rsidRDefault="00E53A3C" w:rsidP="00E53A3C">
      <w:pPr>
        <w:widowControl w:val="0"/>
        <w:numPr>
          <w:ilvl w:val="0"/>
          <w:numId w:val="4"/>
        </w:numPr>
        <w:tabs>
          <w:tab w:val="left" w:pos="620"/>
          <w:tab w:val="left" w:pos="621"/>
        </w:tabs>
        <w:overflowPunct/>
        <w:adjustRightInd/>
        <w:spacing w:before="83" w:line="274" w:lineRule="exact"/>
        <w:ind w:hanging="429"/>
        <w:textAlignment w:val="auto"/>
        <w:outlineLvl w:val="1"/>
        <w:rPr>
          <w:b/>
          <w:bCs/>
          <w:szCs w:val="24"/>
          <w:lang w:eastAsia="en-US"/>
        </w:rPr>
      </w:pPr>
      <w:r w:rsidRPr="00E53A3C">
        <w:rPr>
          <w:b/>
          <w:bCs/>
          <w:szCs w:val="24"/>
          <w:lang w:eastAsia="en-US"/>
        </w:rPr>
        <w:t>DİĞER</w:t>
      </w:r>
      <w:r w:rsidRPr="00E53A3C">
        <w:rPr>
          <w:b/>
          <w:bCs/>
          <w:spacing w:val="-2"/>
          <w:szCs w:val="24"/>
          <w:lang w:eastAsia="en-US"/>
        </w:rPr>
        <w:t xml:space="preserve"> </w:t>
      </w:r>
      <w:r w:rsidRPr="00E53A3C">
        <w:rPr>
          <w:b/>
          <w:bCs/>
          <w:szCs w:val="24"/>
          <w:lang w:eastAsia="en-US"/>
        </w:rPr>
        <w:t>ŞARTLAR</w:t>
      </w:r>
    </w:p>
    <w:p w:rsidR="00E53A3C" w:rsidRPr="00E53A3C" w:rsidRDefault="00E53A3C" w:rsidP="00E53A3C">
      <w:pPr>
        <w:widowControl w:val="0"/>
        <w:numPr>
          <w:ilvl w:val="1"/>
          <w:numId w:val="4"/>
        </w:numPr>
        <w:tabs>
          <w:tab w:val="left" w:pos="760"/>
        </w:tabs>
        <w:overflowPunct/>
        <w:adjustRightInd/>
        <w:spacing w:line="274" w:lineRule="exact"/>
        <w:ind w:hanging="426"/>
        <w:jc w:val="both"/>
        <w:textAlignment w:val="auto"/>
        <w:rPr>
          <w:szCs w:val="22"/>
          <w:lang w:eastAsia="en-US"/>
        </w:rPr>
      </w:pPr>
      <w:r w:rsidRPr="00E53A3C">
        <w:rPr>
          <w:szCs w:val="22"/>
          <w:lang w:eastAsia="en-US"/>
        </w:rPr>
        <w:t>Ürünler şartname hükümlerine uygun hazırlandığı görüldükten sonra teslim</w:t>
      </w:r>
      <w:r w:rsidRPr="00E53A3C">
        <w:rPr>
          <w:spacing w:val="-10"/>
          <w:szCs w:val="22"/>
          <w:lang w:eastAsia="en-US"/>
        </w:rPr>
        <w:t xml:space="preserve"> </w:t>
      </w:r>
      <w:r w:rsidRPr="00E53A3C">
        <w:rPr>
          <w:szCs w:val="22"/>
          <w:lang w:eastAsia="en-US"/>
        </w:rPr>
        <w:t>alınacaktır.</w:t>
      </w:r>
    </w:p>
    <w:p w:rsidR="00E53A3C" w:rsidRPr="00E53A3C" w:rsidRDefault="00E53A3C" w:rsidP="00E53A3C">
      <w:pPr>
        <w:widowControl w:val="0"/>
        <w:numPr>
          <w:ilvl w:val="1"/>
          <w:numId w:val="4"/>
        </w:numPr>
        <w:tabs>
          <w:tab w:val="left" w:pos="760"/>
        </w:tabs>
        <w:overflowPunct/>
        <w:adjustRightInd/>
        <w:spacing w:before="1"/>
        <w:ind w:right="199"/>
        <w:jc w:val="both"/>
        <w:textAlignment w:val="auto"/>
        <w:rPr>
          <w:szCs w:val="22"/>
          <w:lang w:eastAsia="en-US"/>
        </w:rPr>
      </w:pPr>
      <w:r w:rsidRPr="00E53A3C">
        <w:rPr>
          <w:szCs w:val="22"/>
          <w:lang w:eastAsia="en-US"/>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E53A3C" w:rsidRPr="00E53A3C" w:rsidRDefault="00E53A3C" w:rsidP="00E53A3C">
      <w:pPr>
        <w:widowControl w:val="0"/>
        <w:numPr>
          <w:ilvl w:val="1"/>
          <w:numId w:val="4"/>
        </w:numPr>
        <w:tabs>
          <w:tab w:val="left" w:pos="760"/>
        </w:tabs>
        <w:overflowPunct/>
        <w:adjustRightInd/>
        <w:ind w:hanging="426"/>
        <w:jc w:val="both"/>
        <w:textAlignment w:val="auto"/>
        <w:rPr>
          <w:szCs w:val="22"/>
          <w:lang w:eastAsia="en-US"/>
        </w:rPr>
      </w:pPr>
      <w:r w:rsidRPr="00E53A3C">
        <w:rPr>
          <w:szCs w:val="22"/>
          <w:lang w:eastAsia="en-US"/>
        </w:rPr>
        <w:t>Ürünlerin yükleme, boşaltma ve nakli esnasında her türlü emniyet önlemini istekli</w:t>
      </w:r>
      <w:r w:rsidRPr="00E53A3C">
        <w:rPr>
          <w:spacing w:val="-20"/>
          <w:szCs w:val="22"/>
          <w:lang w:eastAsia="en-US"/>
        </w:rPr>
        <w:t xml:space="preserve"> </w:t>
      </w:r>
      <w:r w:rsidRPr="00E53A3C">
        <w:rPr>
          <w:szCs w:val="22"/>
          <w:lang w:eastAsia="en-US"/>
        </w:rPr>
        <w:t>alacaktır.</w:t>
      </w:r>
    </w:p>
    <w:p w:rsidR="00E53A3C" w:rsidRPr="00E53A3C" w:rsidRDefault="00E53A3C" w:rsidP="00E53A3C">
      <w:pPr>
        <w:widowControl w:val="0"/>
        <w:numPr>
          <w:ilvl w:val="1"/>
          <w:numId w:val="4"/>
        </w:numPr>
        <w:tabs>
          <w:tab w:val="left" w:pos="760"/>
        </w:tabs>
        <w:overflowPunct/>
        <w:adjustRightInd/>
        <w:ind w:right="197"/>
        <w:textAlignment w:val="auto"/>
        <w:rPr>
          <w:szCs w:val="22"/>
          <w:lang w:eastAsia="en-US"/>
        </w:rPr>
      </w:pPr>
      <w:r w:rsidRPr="00E53A3C">
        <w:rPr>
          <w:szCs w:val="22"/>
          <w:lang w:eastAsia="en-US"/>
        </w:rPr>
        <w:t>İstekli;</w:t>
      </w:r>
      <w:r w:rsidR="00B918FA" w:rsidRPr="00B918FA">
        <w:rPr>
          <w:b/>
          <w:sz w:val="28"/>
        </w:rPr>
        <w:t xml:space="preserve"> </w:t>
      </w:r>
      <w:r w:rsidR="00305AB0">
        <w:t>Said</w:t>
      </w:r>
      <w:r w:rsidR="00B918FA" w:rsidRPr="00B918FA">
        <w:t xml:space="preserve"> Paşa Ortaokulu</w:t>
      </w:r>
      <w:r w:rsidR="00B918FA" w:rsidRPr="00B918FA">
        <w:rPr>
          <w:b/>
        </w:rPr>
        <w:t xml:space="preserve"> </w:t>
      </w:r>
      <w:r w:rsidRPr="00E53A3C">
        <w:rPr>
          <w:szCs w:val="22"/>
          <w:lang w:eastAsia="en-US"/>
        </w:rPr>
        <w:t xml:space="preserve">Müdürlüğü’ne ait bilgi, belge, fotoğraf ve </w:t>
      </w:r>
      <w:proofErr w:type="gramStart"/>
      <w:r w:rsidRPr="00E53A3C">
        <w:rPr>
          <w:szCs w:val="22"/>
          <w:lang w:eastAsia="en-US"/>
        </w:rPr>
        <w:t>logoları</w:t>
      </w:r>
      <w:proofErr w:type="gramEnd"/>
      <w:r w:rsidRPr="00E53A3C">
        <w:rPr>
          <w:szCs w:val="22"/>
          <w:lang w:eastAsia="en-US"/>
        </w:rPr>
        <w:t xml:space="preserve"> İdarenin izni olmadan hiçbir yerde</w:t>
      </w:r>
      <w:r w:rsidRPr="00E53A3C">
        <w:rPr>
          <w:spacing w:val="-2"/>
          <w:szCs w:val="22"/>
          <w:lang w:eastAsia="en-US"/>
        </w:rPr>
        <w:t xml:space="preserve"> </w:t>
      </w:r>
      <w:r w:rsidRPr="00E53A3C">
        <w:rPr>
          <w:szCs w:val="22"/>
          <w:lang w:eastAsia="en-US"/>
        </w:rPr>
        <w:t>kullanamaz.</w:t>
      </w:r>
    </w:p>
    <w:p w:rsidR="00E53A3C" w:rsidRPr="00E53A3C" w:rsidRDefault="00E53A3C" w:rsidP="00E53A3C">
      <w:pPr>
        <w:widowControl w:val="0"/>
        <w:numPr>
          <w:ilvl w:val="1"/>
          <w:numId w:val="4"/>
        </w:numPr>
        <w:tabs>
          <w:tab w:val="left" w:pos="760"/>
        </w:tabs>
        <w:overflowPunct/>
        <w:adjustRightInd/>
        <w:ind w:hanging="426"/>
        <w:jc w:val="both"/>
        <w:textAlignment w:val="auto"/>
        <w:rPr>
          <w:szCs w:val="22"/>
          <w:lang w:eastAsia="en-US"/>
        </w:rPr>
      </w:pPr>
      <w:r w:rsidRPr="00E53A3C">
        <w:rPr>
          <w:szCs w:val="22"/>
          <w:lang w:eastAsia="en-US"/>
        </w:rPr>
        <w:t>Ürünler İdare tarafından tek seferde teslim</w:t>
      </w:r>
      <w:r w:rsidRPr="00E53A3C">
        <w:rPr>
          <w:spacing w:val="-1"/>
          <w:szCs w:val="22"/>
          <w:lang w:eastAsia="en-US"/>
        </w:rPr>
        <w:t xml:space="preserve"> </w:t>
      </w:r>
      <w:r w:rsidRPr="00E53A3C">
        <w:rPr>
          <w:szCs w:val="22"/>
          <w:lang w:eastAsia="en-US"/>
        </w:rPr>
        <w:t>alınacaktır.</w:t>
      </w:r>
    </w:p>
    <w:p w:rsidR="00E53A3C" w:rsidRPr="00E53A3C" w:rsidRDefault="00E53A3C" w:rsidP="00E53A3C">
      <w:pPr>
        <w:widowControl w:val="0"/>
        <w:numPr>
          <w:ilvl w:val="1"/>
          <w:numId w:val="4"/>
        </w:numPr>
        <w:tabs>
          <w:tab w:val="left" w:pos="760"/>
        </w:tabs>
        <w:overflowPunct/>
        <w:adjustRightInd/>
        <w:ind w:right="196"/>
        <w:jc w:val="both"/>
        <w:textAlignment w:val="auto"/>
        <w:rPr>
          <w:szCs w:val="22"/>
          <w:lang w:eastAsia="en-US"/>
        </w:rPr>
      </w:pPr>
      <w:r w:rsidRPr="00E53A3C">
        <w:rPr>
          <w:szCs w:val="22"/>
          <w:lang w:eastAsia="en-U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sidRPr="00E53A3C">
        <w:rPr>
          <w:spacing w:val="-2"/>
          <w:szCs w:val="22"/>
          <w:lang w:eastAsia="en-US"/>
        </w:rPr>
        <w:t xml:space="preserve"> </w:t>
      </w:r>
      <w:r w:rsidRPr="00E53A3C">
        <w:rPr>
          <w:szCs w:val="22"/>
          <w:lang w:eastAsia="en-US"/>
        </w:rPr>
        <w:t>verilecektir.</w:t>
      </w:r>
    </w:p>
    <w:p w:rsidR="00E53A3C" w:rsidRPr="00E53A3C" w:rsidRDefault="00E53A3C" w:rsidP="00E53A3C">
      <w:pPr>
        <w:widowControl w:val="0"/>
        <w:numPr>
          <w:ilvl w:val="1"/>
          <w:numId w:val="4"/>
        </w:numPr>
        <w:tabs>
          <w:tab w:val="left" w:pos="760"/>
        </w:tabs>
        <w:overflowPunct/>
        <w:adjustRightInd/>
        <w:ind w:right="200"/>
        <w:jc w:val="both"/>
        <w:textAlignment w:val="auto"/>
        <w:rPr>
          <w:szCs w:val="22"/>
          <w:lang w:eastAsia="en-US"/>
        </w:rPr>
      </w:pPr>
      <w:r w:rsidRPr="00E53A3C">
        <w:rPr>
          <w:szCs w:val="22"/>
          <w:lang w:eastAsia="en-US"/>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sidRPr="00E53A3C">
        <w:rPr>
          <w:spacing w:val="-4"/>
          <w:szCs w:val="22"/>
          <w:lang w:eastAsia="en-US"/>
        </w:rPr>
        <w:t xml:space="preserve"> </w:t>
      </w:r>
      <w:r w:rsidRPr="00E53A3C">
        <w:rPr>
          <w:szCs w:val="22"/>
          <w:lang w:eastAsia="en-US"/>
        </w:rPr>
        <w:t>ödeyecektir.</w:t>
      </w:r>
    </w:p>
    <w:p w:rsidR="00E53A3C" w:rsidRPr="00E53A3C" w:rsidRDefault="00E53A3C" w:rsidP="00E53A3C">
      <w:pPr>
        <w:widowControl w:val="0"/>
        <w:numPr>
          <w:ilvl w:val="1"/>
          <w:numId w:val="4"/>
        </w:numPr>
        <w:tabs>
          <w:tab w:val="left" w:pos="760"/>
        </w:tabs>
        <w:overflowPunct/>
        <w:adjustRightInd/>
        <w:ind w:right="199"/>
        <w:jc w:val="both"/>
        <w:textAlignment w:val="auto"/>
        <w:rPr>
          <w:szCs w:val="22"/>
          <w:lang w:eastAsia="en-US"/>
        </w:rPr>
      </w:pPr>
      <w:r w:rsidRPr="00E53A3C">
        <w:rPr>
          <w:szCs w:val="22"/>
          <w:lang w:eastAsia="en-US"/>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sidRPr="00E53A3C">
        <w:rPr>
          <w:spacing w:val="-1"/>
          <w:szCs w:val="22"/>
          <w:lang w:eastAsia="en-US"/>
        </w:rPr>
        <w:t xml:space="preserve"> </w:t>
      </w:r>
      <w:r w:rsidRPr="00E53A3C">
        <w:rPr>
          <w:szCs w:val="22"/>
          <w:lang w:eastAsia="en-US"/>
        </w:rPr>
        <w:t>ödeyecektir.</w:t>
      </w:r>
    </w:p>
    <w:p w:rsidR="00E53A3C" w:rsidRPr="00E53A3C" w:rsidRDefault="00E53A3C" w:rsidP="00E53A3C">
      <w:pPr>
        <w:widowControl w:val="0"/>
        <w:numPr>
          <w:ilvl w:val="1"/>
          <w:numId w:val="4"/>
        </w:numPr>
        <w:tabs>
          <w:tab w:val="left" w:pos="760"/>
        </w:tabs>
        <w:overflowPunct/>
        <w:adjustRightInd/>
        <w:spacing w:before="1"/>
        <w:ind w:right="201"/>
        <w:jc w:val="both"/>
        <w:textAlignment w:val="auto"/>
        <w:rPr>
          <w:szCs w:val="22"/>
          <w:lang w:eastAsia="en-US"/>
        </w:rPr>
      </w:pPr>
      <w:r w:rsidRPr="00E53A3C">
        <w:rPr>
          <w:szCs w:val="22"/>
          <w:lang w:eastAsia="en-US"/>
        </w:rPr>
        <w:t>Bu şartname kapsamındaki işin uygulanmasından doğabilecek her türlü uyuşmazlık durumunda, İdare defterleri ve tahlil raporları ile İdare tarafından tutulmuş tutanakların veya diğer belgelerin muteber bulunduğunu istekli kabul eder.</w:t>
      </w:r>
    </w:p>
    <w:p w:rsidR="00E53A3C" w:rsidRPr="00E53A3C" w:rsidRDefault="00E53A3C" w:rsidP="00E53A3C">
      <w:pPr>
        <w:widowControl w:val="0"/>
        <w:numPr>
          <w:ilvl w:val="1"/>
          <w:numId w:val="4"/>
        </w:numPr>
        <w:tabs>
          <w:tab w:val="left" w:pos="760"/>
        </w:tabs>
        <w:overflowPunct/>
        <w:adjustRightInd/>
        <w:ind w:hanging="426"/>
        <w:jc w:val="both"/>
        <w:textAlignment w:val="auto"/>
        <w:rPr>
          <w:szCs w:val="22"/>
          <w:lang w:eastAsia="en-US"/>
        </w:rPr>
      </w:pPr>
      <w:r w:rsidRPr="00E53A3C">
        <w:rPr>
          <w:szCs w:val="22"/>
          <w:lang w:eastAsia="en-US"/>
        </w:rPr>
        <w:t>İstekliler kısmi teklif</w:t>
      </w:r>
      <w:r w:rsidRPr="00E53A3C">
        <w:rPr>
          <w:spacing w:val="-2"/>
          <w:szCs w:val="22"/>
          <w:lang w:eastAsia="en-US"/>
        </w:rPr>
        <w:t xml:space="preserve"> </w:t>
      </w:r>
      <w:r w:rsidRPr="00E53A3C">
        <w:rPr>
          <w:szCs w:val="22"/>
          <w:lang w:eastAsia="en-US"/>
        </w:rPr>
        <w:t>veremeyeceklerdir.</w:t>
      </w:r>
    </w:p>
    <w:p w:rsidR="00E53A3C" w:rsidRPr="00E53A3C" w:rsidRDefault="00E53A3C" w:rsidP="00E53A3C">
      <w:pPr>
        <w:widowControl w:val="0"/>
        <w:numPr>
          <w:ilvl w:val="1"/>
          <w:numId w:val="4"/>
        </w:numPr>
        <w:tabs>
          <w:tab w:val="left" w:pos="760"/>
        </w:tabs>
        <w:overflowPunct/>
        <w:adjustRightInd/>
        <w:ind w:right="201"/>
        <w:jc w:val="both"/>
        <w:textAlignment w:val="auto"/>
        <w:rPr>
          <w:szCs w:val="22"/>
          <w:lang w:eastAsia="en-US"/>
        </w:rPr>
      </w:pPr>
      <w:r w:rsidRPr="00E53A3C">
        <w:rPr>
          <w:szCs w:val="22"/>
          <w:lang w:eastAsia="en-US"/>
        </w:rPr>
        <w:t>Ürünler İdarece istekliye bildirilen adetlerde paketlenerek, paket içerikleri ve adetleri ambalajların dört tarafına yapıştırılacak etiketlerle</w:t>
      </w:r>
      <w:r w:rsidRPr="00E53A3C">
        <w:rPr>
          <w:spacing w:val="2"/>
          <w:szCs w:val="22"/>
          <w:lang w:eastAsia="en-US"/>
        </w:rPr>
        <w:t xml:space="preserve"> </w:t>
      </w:r>
      <w:r w:rsidRPr="00E53A3C">
        <w:rPr>
          <w:szCs w:val="22"/>
          <w:lang w:eastAsia="en-US"/>
        </w:rPr>
        <w:t>belirtilecektir.</w:t>
      </w:r>
    </w:p>
    <w:p w:rsidR="00E53A3C" w:rsidRPr="00E53A3C" w:rsidRDefault="00E53A3C" w:rsidP="00E53A3C">
      <w:pPr>
        <w:widowControl w:val="0"/>
        <w:overflowPunct/>
        <w:adjustRightInd/>
        <w:spacing w:before="5"/>
        <w:textAlignment w:val="auto"/>
        <w:rPr>
          <w:szCs w:val="24"/>
          <w:lang w:eastAsia="en-US"/>
        </w:rPr>
      </w:pPr>
    </w:p>
    <w:p w:rsidR="00E53A3C" w:rsidRPr="00E53A3C" w:rsidRDefault="00E53A3C" w:rsidP="00E53A3C">
      <w:pPr>
        <w:widowControl w:val="0"/>
        <w:overflowPunct/>
        <w:adjustRightInd/>
        <w:textAlignment w:val="auto"/>
        <w:rPr>
          <w:b/>
          <w:sz w:val="26"/>
          <w:szCs w:val="24"/>
          <w:lang w:eastAsia="en-US"/>
        </w:rPr>
      </w:pPr>
    </w:p>
    <w:p w:rsidR="00E53A3C" w:rsidRPr="00E53A3C" w:rsidRDefault="00E53A3C" w:rsidP="00E53A3C">
      <w:pPr>
        <w:widowControl w:val="0"/>
        <w:overflowPunct/>
        <w:adjustRightInd/>
        <w:textAlignment w:val="auto"/>
        <w:rPr>
          <w:b/>
          <w:sz w:val="26"/>
          <w:szCs w:val="24"/>
          <w:lang w:eastAsia="en-US"/>
        </w:rPr>
      </w:pPr>
    </w:p>
    <w:p w:rsidR="00E53A3C" w:rsidRPr="00E53A3C" w:rsidRDefault="00E53A3C" w:rsidP="00E53A3C">
      <w:pPr>
        <w:widowControl w:val="0"/>
        <w:overflowPunct/>
        <w:adjustRightInd/>
        <w:textAlignment w:val="auto"/>
        <w:rPr>
          <w:b/>
          <w:sz w:val="26"/>
          <w:szCs w:val="24"/>
          <w:lang w:eastAsia="en-US"/>
        </w:rPr>
      </w:pPr>
    </w:p>
    <w:p w:rsidR="00E53A3C" w:rsidRPr="00E53A3C" w:rsidRDefault="00E53A3C" w:rsidP="00E53A3C">
      <w:pPr>
        <w:widowControl w:val="0"/>
        <w:overflowPunct/>
        <w:adjustRightInd/>
        <w:spacing w:before="200"/>
        <w:ind w:left="1861"/>
        <w:textAlignment w:val="auto"/>
        <w:rPr>
          <w:szCs w:val="24"/>
          <w:lang w:eastAsia="en-US"/>
        </w:rPr>
      </w:pPr>
      <w:proofErr w:type="gramStart"/>
      <w:r w:rsidRPr="00E53A3C">
        <w:rPr>
          <w:szCs w:val="24"/>
          <w:lang w:eastAsia="en-US"/>
        </w:rPr>
        <w:t>…..</w:t>
      </w:r>
      <w:proofErr w:type="gramEnd"/>
      <w:r w:rsidRPr="00E53A3C">
        <w:rPr>
          <w:szCs w:val="24"/>
          <w:lang w:eastAsia="en-US"/>
        </w:rPr>
        <w:t>/…./2024</w:t>
      </w:r>
    </w:p>
    <w:p w:rsidR="00E53A3C" w:rsidRPr="00E53A3C" w:rsidRDefault="00E53A3C" w:rsidP="00E53A3C">
      <w:pPr>
        <w:widowControl w:val="0"/>
        <w:overflowPunct/>
        <w:adjustRightInd/>
        <w:ind w:left="1393"/>
        <w:textAlignment w:val="auto"/>
        <w:rPr>
          <w:szCs w:val="24"/>
          <w:lang w:eastAsia="en-US"/>
        </w:rPr>
      </w:pPr>
      <w:r w:rsidRPr="00E53A3C">
        <w:rPr>
          <w:szCs w:val="24"/>
          <w:lang w:eastAsia="en-US"/>
        </w:rPr>
        <w:t>Yüklenici(İstekli) Firma</w:t>
      </w:r>
    </w:p>
    <w:p w:rsidR="00FA3C15" w:rsidRDefault="00FA3C15" w:rsidP="00FA3C15">
      <w:pPr>
        <w:overflowPunct/>
        <w:autoSpaceDE/>
        <w:autoSpaceDN/>
        <w:adjustRightInd/>
        <w:spacing w:after="200" w:line="276" w:lineRule="auto"/>
        <w:jc w:val="center"/>
        <w:textAlignment w:val="auto"/>
        <w:rPr>
          <w:sz w:val="20"/>
        </w:rPr>
      </w:pPr>
    </w:p>
    <w:sectPr w:rsidR="00FA3C15" w:rsidSect="001F318A">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A2" w:rsidRDefault="00362FA2" w:rsidP="00033996">
      <w:r>
        <w:separator/>
      </w:r>
    </w:p>
  </w:endnote>
  <w:endnote w:type="continuationSeparator" w:id="0">
    <w:p w:rsidR="00362FA2" w:rsidRDefault="00362FA2" w:rsidP="0003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A2" w:rsidRDefault="00362FA2" w:rsidP="00033996">
      <w:r>
        <w:separator/>
      </w:r>
    </w:p>
  </w:footnote>
  <w:footnote w:type="continuationSeparator" w:id="0">
    <w:p w:rsidR="00362FA2" w:rsidRDefault="00362FA2" w:rsidP="00033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5DD6259"/>
    <w:multiLevelType w:val="multilevel"/>
    <w:tmpl w:val="534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5916204"/>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5">
    <w:nsid w:val="684744C2"/>
    <w:multiLevelType w:val="hybridMultilevel"/>
    <w:tmpl w:val="09C0483A"/>
    <w:lvl w:ilvl="0" w:tplc="D758EDF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62533D"/>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7">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7E3341AB"/>
    <w:multiLevelType w:val="hybridMultilevel"/>
    <w:tmpl w:val="DF0208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C4"/>
    <w:rsid w:val="00020C55"/>
    <w:rsid w:val="00032777"/>
    <w:rsid w:val="00033996"/>
    <w:rsid w:val="00037CAD"/>
    <w:rsid w:val="000636D4"/>
    <w:rsid w:val="00071B25"/>
    <w:rsid w:val="0009409D"/>
    <w:rsid w:val="000A14C7"/>
    <w:rsid w:val="000C4C74"/>
    <w:rsid w:val="000C5117"/>
    <w:rsid w:val="000D1AD7"/>
    <w:rsid w:val="00106330"/>
    <w:rsid w:val="00117A20"/>
    <w:rsid w:val="001576B2"/>
    <w:rsid w:val="0016238D"/>
    <w:rsid w:val="00185BF2"/>
    <w:rsid w:val="001E05B0"/>
    <w:rsid w:val="001F0154"/>
    <w:rsid w:val="001F318A"/>
    <w:rsid w:val="001F3EB4"/>
    <w:rsid w:val="001F40DE"/>
    <w:rsid w:val="00231F4B"/>
    <w:rsid w:val="0027318B"/>
    <w:rsid w:val="002C0A32"/>
    <w:rsid w:val="00305AB0"/>
    <w:rsid w:val="00332CDB"/>
    <w:rsid w:val="00357FAD"/>
    <w:rsid w:val="00362FA2"/>
    <w:rsid w:val="003816EC"/>
    <w:rsid w:val="003B2DDA"/>
    <w:rsid w:val="003D6048"/>
    <w:rsid w:val="00452178"/>
    <w:rsid w:val="00461DB8"/>
    <w:rsid w:val="004A5009"/>
    <w:rsid w:val="004B552D"/>
    <w:rsid w:val="004C2E08"/>
    <w:rsid w:val="004E4BE8"/>
    <w:rsid w:val="004F7003"/>
    <w:rsid w:val="00507194"/>
    <w:rsid w:val="00513F9B"/>
    <w:rsid w:val="00573551"/>
    <w:rsid w:val="00606D68"/>
    <w:rsid w:val="0065742E"/>
    <w:rsid w:val="00666179"/>
    <w:rsid w:val="006C01AA"/>
    <w:rsid w:val="006C523B"/>
    <w:rsid w:val="007038E3"/>
    <w:rsid w:val="00746230"/>
    <w:rsid w:val="00750527"/>
    <w:rsid w:val="00760592"/>
    <w:rsid w:val="00763CBD"/>
    <w:rsid w:val="00780F3C"/>
    <w:rsid w:val="00790BA6"/>
    <w:rsid w:val="007A0259"/>
    <w:rsid w:val="007A373F"/>
    <w:rsid w:val="007F37C2"/>
    <w:rsid w:val="008059DC"/>
    <w:rsid w:val="00826305"/>
    <w:rsid w:val="00843C96"/>
    <w:rsid w:val="008A654D"/>
    <w:rsid w:val="008B3FF9"/>
    <w:rsid w:val="008C70F3"/>
    <w:rsid w:val="008D284A"/>
    <w:rsid w:val="008E2645"/>
    <w:rsid w:val="00901CD3"/>
    <w:rsid w:val="009072AA"/>
    <w:rsid w:val="0091114E"/>
    <w:rsid w:val="00926A4B"/>
    <w:rsid w:val="00934143"/>
    <w:rsid w:val="009655D9"/>
    <w:rsid w:val="009A0D80"/>
    <w:rsid w:val="009C1FA6"/>
    <w:rsid w:val="009C524D"/>
    <w:rsid w:val="00A00F24"/>
    <w:rsid w:val="00A16988"/>
    <w:rsid w:val="00A25F45"/>
    <w:rsid w:val="00A27D5D"/>
    <w:rsid w:val="00A32CDD"/>
    <w:rsid w:val="00A44042"/>
    <w:rsid w:val="00AC11FD"/>
    <w:rsid w:val="00AD526A"/>
    <w:rsid w:val="00B06868"/>
    <w:rsid w:val="00B11C94"/>
    <w:rsid w:val="00B71799"/>
    <w:rsid w:val="00B918FA"/>
    <w:rsid w:val="00B95334"/>
    <w:rsid w:val="00BB5413"/>
    <w:rsid w:val="00BC0047"/>
    <w:rsid w:val="00C91A21"/>
    <w:rsid w:val="00CF3BC4"/>
    <w:rsid w:val="00CF6BE4"/>
    <w:rsid w:val="00D535A1"/>
    <w:rsid w:val="00D55A2F"/>
    <w:rsid w:val="00D94E99"/>
    <w:rsid w:val="00DB0747"/>
    <w:rsid w:val="00DE0860"/>
    <w:rsid w:val="00E105DB"/>
    <w:rsid w:val="00E47364"/>
    <w:rsid w:val="00E47A5A"/>
    <w:rsid w:val="00E53A3C"/>
    <w:rsid w:val="00E66B00"/>
    <w:rsid w:val="00E90900"/>
    <w:rsid w:val="00E976B4"/>
    <w:rsid w:val="00EB5416"/>
    <w:rsid w:val="00EC399D"/>
    <w:rsid w:val="00EE1EF8"/>
    <w:rsid w:val="00EF0B19"/>
    <w:rsid w:val="00F03B26"/>
    <w:rsid w:val="00F20D49"/>
    <w:rsid w:val="00F23308"/>
    <w:rsid w:val="00F407C4"/>
    <w:rsid w:val="00F566F0"/>
    <w:rsid w:val="00FA3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9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link w:val="Balk1Char"/>
    <w:uiPriority w:val="1"/>
    <w:qFormat/>
    <w:rsid w:val="00185BF2"/>
    <w:pPr>
      <w:widowControl w:val="0"/>
      <w:overflowPunct/>
      <w:adjustRightInd/>
      <w:ind w:left="3166" w:right="2882"/>
      <w:jc w:val="center"/>
      <w:textAlignment w:val="auto"/>
      <w:outlineLvl w:val="0"/>
    </w:pPr>
    <w:rPr>
      <w:b/>
      <w:bCs/>
      <w:sz w:val="28"/>
      <w:szCs w:val="28"/>
      <w:lang w:eastAsia="en-US"/>
    </w:rPr>
  </w:style>
  <w:style w:type="paragraph" w:styleId="Balk2">
    <w:name w:val="heading 2"/>
    <w:basedOn w:val="Normal"/>
    <w:link w:val="Balk2Char"/>
    <w:uiPriority w:val="1"/>
    <w:qFormat/>
    <w:rsid w:val="00185BF2"/>
    <w:pPr>
      <w:widowControl w:val="0"/>
      <w:overflowPunct/>
      <w:adjustRightInd/>
      <w:ind w:left="620" w:hanging="429"/>
      <w:textAlignment w:val="auto"/>
      <w:outlineLvl w:val="1"/>
    </w:pPr>
    <w:rPr>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033996"/>
    <w:pPr>
      <w:tabs>
        <w:tab w:val="center" w:pos="4536"/>
        <w:tab w:val="right" w:pos="9072"/>
      </w:tabs>
    </w:pPr>
  </w:style>
  <w:style w:type="character" w:customStyle="1" w:styleId="AltbilgiChar">
    <w:name w:val="Altbilgi Char"/>
    <w:basedOn w:val="VarsaylanParagrafYazTipi"/>
    <w:link w:val="Altbilgi"/>
    <w:rsid w:val="00033996"/>
    <w:rPr>
      <w:rFonts w:ascii="Times New Roman" w:eastAsia="Times New Roman" w:hAnsi="Times New Roman" w:cs="Times New Roman"/>
      <w:sz w:val="24"/>
      <w:szCs w:val="20"/>
      <w:lang w:eastAsia="tr-TR"/>
    </w:rPr>
  </w:style>
  <w:style w:type="character" w:styleId="Gl">
    <w:name w:val="Strong"/>
    <w:qFormat/>
    <w:rsid w:val="00033996"/>
    <w:rPr>
      <w:b/>
      <w:bCs/>
    </w:rPr>
  </w:style>
  <w:style w:type="paragraph" w:styleId="stbilgi">
    <w:name w:val="header"/>
    <w:basedOn w:val="Normal"/>
    <w:link w:val="stbilgiChar"/>
    <w:uiPriority w:val="99"/>
    <w:unhideWhenUsed/>
    <w:rsid w:val="00033996"/>
    <w:pPr>
      <w:tabs>
        <w:tab w:val="center" w:pos="4536"/>
        <w:tab w:val="right" w:pos="9072"/>
      </w:tabs>
    </w:pPr>
  </w:style>
  <w:style w:type="character" w:customStyle="1" w:styleId="stbilgiChar">
    <w:name w:val="Üstbilgi Char"/>
    <w:basedOn w:val="VarsaylanParagrafYazTipi"/>
    <w:link w:val="stbilgi"/>
    <w:uiPriority w:val="99"/>
    <w:rsid w:val="00033996"/>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1F015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loKlavuzu">
    <w:name w:val="Table Grid"/>
    <w:basedOn w:val="NormalTablo"/>
    <w:uiPriority w:val="59"/>
    <w:rsid w:val="00FA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1F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1F4B"/>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1"/>
    <w:rsid w:val="00185BF2"/>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1"/>
    <w:rsid w:val="00185BF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85BF2"/>
    <w:pPr>
      <w:widowControl w:val="0"/>
      <w:overflowPunct/>
      <w:adjustRightInd/>
      <w:textAlignment w:val="auto"/>
    </w:pPr>
    <w:rPr>
      <w:szCs w:val="24"/>
      <w:lang w:eastAsia="en-US"/>
    </w:rPr>
  </w:style>
  <w:style w:type="character" w:customStyle="1" w:styleId="GvdeMetniChar">
    <w:name w:val="Gövde Metni Char"/>
    <w:basedOn w:val="VarsaylanParagrafYazTipi"/>
    <w:link w:val="GvdeMetni"/>
    <w:uiPriority w:val="1"/>
    <w:rsid w:val="00185BF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373F"/>
    <w:pPr>
      <w:overflowPunct/>
      <w:autoSpaceDE/>
      <w:autoSpaceDN/>
      <w:adjustRightInd/>
      <w:spacing w:before="100" w:beforeAutospacing="1" w:after="100" w:afterAutospacing="1"/>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9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link w:val="Balk1Char"/>
    <w:uiPriority w:val="1"/>
    <w:qFormat/>
    <w:rsid w:val="00185BF2"/>
    <w:pPr>
      <w:widowControl w:val="0"/>
      <w:overflowPunct/>
      <w:adjustRightInd/>
      <w:ind w:left="3166" w:right="2882"/>
      <w:jc w:val="center"/>
      <w:textAlignment w:val="auto"/>
      <w:outlineLvl w:val="0"/>
    </w:pPr>
    <w:rPr>
      <w:b/>
      <w:bCs/>
      <w:sz w:val="28"/>
      <w:szCs w:val="28"/>
      <w:lang w:eastAsia="en-US"/>
    </w:rPr>
  </w:style>
  <w:style w:type="paragraph" w:styleId="Balk2">
    <w:name w:val="heading 2"/>
    <w:basedOn w:val="Normal"/>
    <w:link w:val="Balk2Char"/>
    <w:uiPriority w:val="1"/>
    <w:qFormat/>
    <w:rsid w:val="00185BF2"/>
    <w:pPr>
      <w:widowControl w:val="0"/>
      <w:overflowPunct/>
      <w:adjustRightInd/>
      <w:ind w:left="620" w:hanging="429"/>
      <w:textAlignment w:val="auto"/>
      <w:outlineLvl w:val="1"/>
    </w:pPr>
    <w:rPr>
      <w:b/>
      <w:bCs/>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033996"/>
    <w:pPr>
      <w:tabs>
        <w:tab w:val="center" w:pos="4536"/>
        <w:tab w:val="right" w:pos="9072"/>
      </w:tabs>
    </w:pPr>
  </w:style>
  <w:style w:type="character" w:customStyle="1" w:styleId="AltbilgiChar">
    <w:name w:val="Altbilgi Char"/>
    <w:basedOn w:val="VarsaylanParagrafYazTipi"/>
    <w:link w:val="Altbilgi"/>
    <w:rsid w:val="00033996"/>
    <w:rPr>
      <w:rFonts w:ascii="Times New Roman" w:eastAsia="Times New Roman" w:hAnsi="Times New Roman" w:cs="Times New Roman"/>
      <w:sz w:val="24"/>
      <w:szCs w:val="20"/>
      <w:lang w:eastAsia="tr-TR"/>
    </w:rPr>
  </w:style>
  <w:style w:type="character" w:styleId="Gl">
    <w:name w:val="Strong"/>
    <w:qFormat/>
    <w:rsid w:val="00033996"/>
    <w:rPr>
      <w:b/>
      <w:bCs/>
    </w:rPr>
  </w:style>
  <w:style w:type="paragraph" w:styleId="stbilgi">
    <w:name w:val="header"/>
    <w:basedOn w:val="Normal"/>
    <w:link w:val="stbilgiChar"/>
    <w:uiPriority w:val="99"/>
    <w:unhideWhenUsed/>
    <w:rsid w:val="00033996"/>
    <w:pPr>
      <w:tabs>
        <w:tab w:val="center" w:pos="4536"/>
        <w:tab w:val="right" w:pos="9072"/>
      </w:tabs>
    </w:pPr>
  </w:style>
  <w:style w:type="character" w:customStyle="1" w:styleId="stbilgiChar">
    <w:name w:val="Üstbilgi Char"/>
    <w:basedOn w:val="VarsaylanParagrafYazTipi"/>
    <w:link w:val="stbilgi"/>
    <w:uiPriority w:val="99"/>
    <w:rsid w:val="00033996"/>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1F015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loKlavuzu">
    <w:name w:val="Table Grid"/>
    <w:basedOn w:val="NormalTablo"/>
    <w:uiPriority w:val="59"/>
    <w:rsid w:val="00FA3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1F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1F4B"/>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1"/>
    <w:rsid w:val="00185BF2"/>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1"/>
    <w:rsid w:val="00185BF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85BF2"/>
    <w:pPr>
      <w:widowControl w:val="0"/>
      <w:overflowPunct/>
      <w:adjustRightInd/>
      <w:textAlignment w:val="auto"/>
    </w:pPr>
    <w:rPr>
      <w:szCs w:val="24"/>
      <w:lang w:eastAsia="en-US"/>
    </w:rPr>
  </w:style>
  <w:style w:type="character" w:customStyle="1" w:styleId="GvdeMetniChar">
    <w:name w:val="Gövde Metni Char"/>
    <w:basedOn w:val="VarsaylanParagrafYazTipi"/>
    <w:link w:val="GvdeMetni"/>
    <w:uiPriority w:val="1"/>
    <w:rsid w:val="00185BF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373F"/>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093">
      <w:bodyDiv w:val="1"/>
      <w:marLeft w:val="0"/>
      <w:marRight w:val="0"/>
      <w:marTop w:val="0"/>
      <w:marBottom w:val="0"/>
      <w:divBdr>
        <w:top w:val="none" w:sz="0" w:space="0" w:color="auto"/>
        <w:left w:val="none" w:sz="0" w:space="0" w:color="auto"/>
        <w:bottom w:val="none" w:sz="0" w:space="0" w:color="auto"/>
        <w:right w:val="none" w:sz="0" w:space="0" w:color="auto"/>
      </w:divBdr>
    </w:div>
    <w:div w:id="188372009">
      <w:bodyDiv w:val="1"/>
      <w:marLeft w:val="0"/>
      <w:marRight w:val="0"/>
      <w:marTop w:val="0"/>
      <w:marBottom w:val="0"/>
      <w:divBdr>
        <w:top w:val="none" w:sz="0" w:space="0" w:color="auto"/>
        <w:left w:val="none" w:sz="0" w:space="0" w:color="auto"/>
        <w:bottom w:val="none" w:sz="0" w:space="0" w:color="auto"/>
        <w:right w:val="none" w:sz="0" w:space="0" w:color="auto"/>
      </w:divBdr>
    </w:div>
    <w:div w:id="1352292988">
      <w:bodyDiv w:val="1"/>
      <w:marLeft w:val="0"/>
      <w:marRight w:val="0"/>
      <w:marTop w:val="0"/>
      <w:marBottom w:val="0"/>
      <w:divBdr>
        <w:top w:val="none" w:sz="0" w:space="0" w:color="auto"/>
        <w:left w:val="none" w:sz="0" w:space="0" w:color="auto"/>
        <w:bottom w:val="none" w:sz="0" w:space="0" w:color="auto"/>
        <w:right w:val="none" w:sz="0" w:space="0" w:color="auto"/>
      </w:divBdr>
    </w:div>
    <w:div w:id="1618484161">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1128</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Saitpaşa Ortaokulu</cp:lastModifiedBy>
  <cp:revision>8</cp:revision>
  <cp:lastPrinted>2018-02-02T05:43:00Z</cp:lastPrinted>
  <dcterms:created xsi:type="dcterms:W3CDTF">2024-12-09T06:54:00Z</dcterms:created>
  <dcterms:modified xsi:type="dcterms:W3CDTF">2024-12-09T12:03:00Z</dcterms:modified>
</cp:coreProperties>
</file>